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9D" w:rsidRDefault="00401FE8" w:rsidP="00F06B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Дефектолог</w:t>
      </w:r>
      <w:r w:rsidR="00F06B9B" w:rsidRPr="00F06B9B">
        <w:rPr>
          <w:rFonts w:ascii="Times New Roman" w:hAnsi="Times New Roman" w:cs="Times New Roman"/>
          <w:b/>
          <w:sz w:val="26"/>
          <w:szCs w:val="26"/>
        </w:rPr>
        <w:t xml:space="preserve">ическое обследование на </w:t>
      </w:r>
      <w:proofErr w:type="spellStart"/>
      <w:r w:rsidR="00F06B9B" w:rsidRPr="00F06B9B">
        <w:rPr>
          <w:rFonts w:ascii="Times New Roman" w:hAnsi="Times New Roman" w:cs="Times New Roman"/>
          <w:b/>
          <w:sz w:val="26"/>
          <w:szCs w:val="26"/>
        </w:rPr>
        <w:t>ППк</w:t>
      </w:r>
      <w:proofErr w:type="spellEnd"/>
    </w:p>
    <w:p w:rsidR="00F06B9B" w:rsidRPr="00F06B9B" w:rsidRDefault="00F06B9B" w:rsidP="00F06B9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06B9B">
        <w:rPr>
          <w:rFonts w:ascii="Times New Roman" w:hAnsi="Times New Roman" w:cs="Times New Roman"/>
          <w:sz w:val="26"/>
          <w:szCs w:val="26"/>
          <w:lang w:eastAsia="ru-RU"/>
        </w:rPr>
        <w:t>ФИ</w:t>
      </w:r>
      <w:r w:rsidR="001A1138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обучающегося</w:t>
      </w:r>
      <w:r w:rsidRPr="00F06B9B">
        <w:rPr>
          <w:rFonts w:ascii="Times New Roman" w:hAnsi="Times New Roman" w:cs="Times New Roman"/>
          <w:sz w:val="26"/>
          <w:szCs w:val="26"/>
          <w:lang w:eastAsia="ru-RU"/>
        </w:rPr>
        <w:t xml:space="preserve"> ________________________________________________________</w:t>
      </w:r>
    </w:p>
    <w:p w:rsidR="00F06B9B" w:rsidRPr="00F06B9B" w:rsidRDefault="00F06B9B" w:rsidP="00F06B9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06B9B">
        <w:rPr>
          <w:rFonts w:ascii="Times New Roman" w:hAnsi="Times New Roman" w:cs="Times New Roman"/>
          <w:sz w:val="26"/>
          <w:szCs w:val="26"/>
          <w:lang w:eastAsia="ru-RU"/>
        </w:rPr>
        <w:t xml:space="preserve">Дата рождения </w:t>
      </w:r>
      <w:proofErr w:type="spellStart"/>
      <w:r w:rsidRPr="00F06B9B">
        <w:rPr>
          <w:rFonts w:ascii="Times New Roman" w:hAnsi="Times New Roman" w:cs="Times New Roman"/>
          <w:sz w:val="26"/>
          <w:szCs w:val="26"/>
          <w:lang w:eastAsia="ru-RU"/>
        </w:rPr>
        <w:t>_________________________Класс</w:t>
      </w:r>
      <w:proofErr w:type="spellEnd"/>
      <w:r w:rsidRPr="00F06B9B">
        <w:rPr>
          <w:rFonts w:ascii="Times New Roman" w:hAnsi="Times New Roman" w:cs="Times New Roman"/>
          <w:sz w:val="26"/>
          <w:szCs w:val="26"/>
          <w:lang w:eastAsia="ru-RU"/>
        </w:rPr>
        <w:t>/группа _____________________</w:t>
      </w:r>
    </w:p>
    <w:p w:rsidR="00F06B9B" w:rsidRDefault="00F06B9B" w:rsidP="00F06B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384" w:type="dxa"/>
        <w:tblLook w:val="04A0"/>
      </w:tblPr>
      <w:tblGrid>
        <w:gridCol w:w="2518"/>
        <w:gridCol w:w="5245"/>
        <w:gridCol w:w="5245"/>
        <w:gridCol w:w="2376"/>
      </w:tblGrid>
      <w:tr w:rsidR="00BA4930" w:rsidTr="00BA48A5">
        <w:tc>
          <w:tcPr>
            <w:tcW w:w="2518" w:type="dxa"/>
            <w:vMerge w:val="restart"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Предмет обслед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вания</w:t>
            </w:r>
          </w:p>
        </w:tc>
        <w:tc>
          <w:tcPr>
            <w:tcW w:w="5245" w:type="dxa"/>
          </w:tcPr>
          <w:p w:rsidR="00BA4930" w:rsidRDefault="00BA4930" w:rsidP="00BA49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обследования:</w:t>
            </w:r>
          </w:p>
        </w:tc>
        <w:tc>
          <w:tcPr>
            <w:tcW w:w="5245" w:type="dxa"/>
          </w:tcPr>
          <w:p w:rsidR="00BA4930" w:rsidRDefault="00BA4930" w:rsidP="00BA49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обследования:</w:t>
            </w:r>
          </w:p>
        </w:tc>
        <w:tc>
          <w:tcPr>
            <w:tcW w:w="2376" w:type="dxa"/>
            <w:vMerge w:val="restart"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BA4930" w:rsidTr="00BA48A5">
        <w:tc>
          <w:tcPr>
            <w:tcW w:w="2518" w:type="dxa"/>
            <w:vMerge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:rsidR="00BA4930" w:rsidRDefault="00BA4930" w:rsidP="00BA49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 диагностики</w:t>
            </w:r>
          </w:p>
        </w:tc>
        <w:tc>
          <w:tcPr>
            <w:tcW w:w="5245" w:type="dxa"/>
          </w:tcPr>
          <w:p w:rsidR="00BA4930" w:rsidRDefault="00BA4930" w:rsidP="00BA49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 диагностики</w:t>
            </w:r>
          </w:p>
        </w:tc>
        <w:tc>
          <w:tcPr>
            <w:tcW w:w="2376" w:type="dxa"/>
            <w:vMerge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4930" w:rsidTr="00BA48A5">
        <w:tc>
          <w:tcPr>
            <w:tcW w:w="2518" w:type="dxa"/>
          </w:tcPr>
          <w:p w:rsidR="00BA4930" w:rsidRPr="00BA4930" w:rsidRDefault="00401FE8" w:rsidP="00BA4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конта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5245" w:type="dxa"/>
          </w:tcPr>
          <w:p w:rsidR="00BA4930" w:rsidRPr="00FF597B" w:rsidRDefault="00401FE8" w:rsidP="00BA493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597B">
              <w:rPr>
                <w:rStyle w:val="1"/>
                <w:rFonts w:ascii="Times New Roman" w:hAnsi="Times New Roman" w:cs="Times New Roman"/>
              </w:rPr>
              <w:t>вступает</w:t>
            </w:r>
            <w:proofErr w:type="gramEnd"/>
            <w:r w:rsidRPr="00FF597B">
              <w:rPr>
                <w:rStyle w:val="1"/>
                <w:rFonts w:ascii="Times New Roman" w:hAnsi="Times New Roman" w:cs="Times New Roman"/>
              </w:rPr>
              <w:t xml:space="preserve"> / не вступает / контакт формальный / оп</w:t>
            </w:r>
            <w:r w:rsidRPr="00FF597B">
              <w:rPr>
                <w:rStyle w:val="1"/>
                <w:rFonts w:ascii="Times New Roman" w:hAnsi="Times New Roman" w:cs="Times New Roman"/>
              </w:rPr>
              <w:t>о</w:t>
            </w:r>
            <w:r w:rsidRPr="00FF597B">
              <w:rPr>
                <w:rStyle w:val="1"/>
                <w:rFonts w:ascii="Times New Roman" w:hAnsi="Times New Roman" w:cs="Times New Roman"/>
              </w:rPr>
              <w:t>средованный</w:t>
            </w:r>
          </w:p>
        </w:tc>
        <w:tc>
          <w:tcPr>
            <w:tcW w:w="5245" w:type="dxa"/>
          </w:tcPr>
          <w:p w:rsidR="00BA4930" w:rsidRPr="00FF597B" w:rsidRDefault="00401FE8" w:rsidP="00BA493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597B">
              <w:rPr>
                <w:rStyle w:val="1"/>
                <w:rFonts w:ascii="Times New Roman" w:hAnsi="Times New Roman" w:cs="Times New Roman"/>
              </w:rPr>
              <w:t>вступает</w:t>
            </w:r>
            <w:proofErr w:type="gramEnd"/>
            <w:r w:rsidRPr="00FF597B">
              <w:rPr>
                <w:rStyle w:val="1"/>
                <w:rFonts w:ascii="Times New Roman" w:hAnsi="Times New Roman" w:cs="Times New Roman"/>
              </w:rPr>
              <w:t xml:space="preserve"> / не вступает / контакт формальный / оп</w:t>
            </w:r>
            <w:r w:rsidRPr="00FF597B">
              <w:rPr>
                <w:rStyle w:val="1"/>
                <w:rFonts w:ascii="Times New Roman" w:hAnsi="Times New Roman" w:cs="Times New Roman"/>
              </w:rPr>
              <w:t>о</w:t>
            </w:r>
            <w:r w:rsidRPr="00FF597B">
              <w:rPr>
                <w:rStyle w:val="1"/>
                <w:rFonts w:ascii="Times New Roman" w:hAnsi="Times New Roman" w:cs="Times New Roman"/>
              </w:rPr>
              <w:t>средованный</w:t>
            </w:r>
          </w:p>
        </w:tc>
        <w:tc>
          <w:tcPr>
            <w:tcW w:w="2376" w:type="dxa"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4930" w:rsidTr="00BA48A5">
        <w:tc>
          <w:tcPr>
            <w:tcW w:w="2518" w:type="dxa"/>
          </w:tcPr>
          <w:p w:rsidR="00BA4930" w:rsidRPr="00BA4930" w:rsidRDefault="00401FE8" w:rsidP="00396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и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396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мире</w:t>
            </w:r>
          </w:p>
        </w:tc>
        <w:tc>
          <w:tcPr>
            <w:tcW w:w="5245" w:type="dxa"/>
          </w:tcPr>
          <w:p w:rsidR="00BA4930" w:rsidRPr="00FF597B" w:rsidRDefault="00396776" w:rsidP="00396776">
            <w:pPr>
              <w:pStyle w:val="1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rStyle w:val="1"/>
                <w:color w:val="auto"/>
                <w:sz w:val="22"/>
                <w:szCs w:val="22"/>
              </w:rPr>
              <w:t>с</w:t>
            </w:r>
            <w:r w:rsidR="00401FE8" w:rsidRPr="00FF597B">
              <w:rPr>
                <w:rStyle w:val="1"/>
                <w:color w:val="auto"/>
                <w:sz w:val="22"/>
                <w:szCs w:val="22"/>
              </w:rPr>
              <w:t>оответ</w:t>
            </w:r>
            <w:proofErr w:type="spellEnd"/>
            <w:r>
              <w:rPr>
                <w:rStyle w:val="1"/>
                <w:color w:val="auto"/>
                <w:sz w:val="22"/>
                <w:szCs w:val="22"/>
              </w:rPr>
              <w:t>.</w:t>
            </w:r>
            <w:r w:rsidR="00401FE8" w:rsidRPr="00FF597B">
              <w:rPr>
                <w:rStyle w:val="1"/>
                <w:color w:val="auto"/>
                <w:sz w:val="22"/>
                <w:szCs w:val="22"/>
              </w:rPr>
              <w:t xml:space="preserve"> возрасту / </w:t>
            </w:r>
            <w:proofErr w:type="gramStart"/>
            <w:r w:rsidR="00401FE8" w:rsidRPr="00FF597B">
              <w:rPr>
                <w:rStyle w:val="1"/>
                <w:color w:val="auto"/>
                <w:sz w:val="22"/>
                <w:szCs w:val="22"/>
              </w:rPr>
              <w:t>ограничены</w:t>
            </w:r>
            <w:proofErr w:type="gramEnd"/>
            <w:r w:rsidR="00401FE8" w:rsidRPr="00FF597B">
              <w:rPr>
                <w:rStyle w:val="1"/>
                <w:color w:val="auto"/>
                <w:sz w:val="22"/>
                <w:szCs w:val="22"/>
              </w:rPr>
              <w:t xml:space="preserve"> / не соответствуют возрасту / искажены / выявить не удалось</w:t>
            </w:r>
          </w:p>
        </w:tc>
        <w:tc>
          <w:tcPr>
            <w:tcW w:w="5245" w:type="dxa"/>
          </w:tcPr>
          <w:p w:rsidR="00BA4930" w:rsidRPr="00FF597B" w:rsidRDefault="00396776" w:rsidP="00396776">
            <w:pPr>
              <w:pStyle w:val="1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rStyle w:val="1"/>
                <w:color w:val="auto"/>
                <w:sz w:val="22"/>
                <w:szCs w:val="22"/>
              </w:rPr>
              <w:t>с</w:t>
            </w:r>
            <w:r w:rsidR="00401FE8" w:rsidRPr="00FF597B">
              <w:rPr>
                <w:rStyle w:val="1"/>
                <w:color w:val="auto"/>
                <w:sz w:val="22"/>
                <w:szCs w:val="22"/>
              </w:rPr>
              <w:t>оответ</w:t>
            </w:r>
            <w:proofErr w:type="spellEnd"/>
            <w:r>
              <w:rPr>
                <w:rStyle w:val="1"/>
                <w:color w:val="auto"/>
                <w:sz w:val="22"/>
                <w:szCs w:val="22"/>
              </w:rPr>
              <w:t>.</w:t>
            </w:r>
            <w:r w:rsidR="00401FE8" w:rsidRPr="00FF597B">
              <w:rPr>
                <w:rStyle w:val="1"/>
                <w:color w:val="auto"/>
                <w:sz w:val="22"/>
                <w:szCs w:val="22"/>
              </w:rPr>
              <w:t xml:space="preserve"> возрасту / </w:t>
            </w:r>
            <w:proofErr w:type="gramStart"/>
            <w:r w:rsidR="00401FE8" w:rsidRPr="00FF597B">
              <w:rPr>
                <w:rStyle w:val="1"/>
                <w:color w:val="auto"/>
                <w:sz w:val="22"/>
                <w:szCs w:val="22"/>
              </w:rPr>
              <w:t>ограничены</w:t>
            </w:r>
            <w:proofErr w:type="gramEnd"/>
            <w:r w:rsidR="00401FE8" w:rsidRPr="00FF597B">
              <w:rPr>
                <w:rStyle w:val="1"/>
                <w:color w:val="auto"/>
                <w:sz w:val="22"/>
                <w:szCs w:val="22"/>
              </w:rPr>
              <w:t xml:space="preserve"> / не соответствуют возрасту / искажены / выявить не удалось</w:t>
            </w:r>
          </w:p>
        </w:tc>
        <w:tc>
          <w:tcPr>
            <w:tcW w:w="2376" w:type="dxa"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4930" w:rsidTr="00BA48A5">
        <w:tc>
          <w:tcPr>
            <w:tcW w:w="2518" w:type="dxa"/>
          </w:tcPr>
          <w:p w:rsidR="00BA4930" w:rsidRPr="00BA4930" w:rsidRDefault="00401FE8" w:rsidP="00BA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инстру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5245" w:type="dxa"/>
          </w:tcPr>
          <w:p w:rsidR="00BA4930" w:rsidRPr="00FF597B" w:rsidRDefault="00401FE8" w:rsidP="00BA4930">
            <w:pPr>
              <w:jc w:val="both"/>
              <w:rPr>
                <w:rFonts w:ascii="Times New Roman" w:hAnsi="Times New Roman" w:cs="Times New Roman"/>
              </w:rPr>
            </w:pPr>
            <w:r w:rsidRPr="00FF597B">
              <w:rPr>
                <w:rStyle w:val="1"/>
                <w:rFonts w:ascii="Times New Roman" w:hAnsi="Times New Roman" w:cs="Times New Roman"/>
              </w:rPr>
              <w:t xml:space="preserve">понимает и </w:t>
            </w:r>
            <w:proofErr w:type="gramStart"/>
            <w:r w:rsidRPr="00FF597B">
              <w:rPr>
                <w:rStyle w:val="1"/>
                <w:rFonts w:ascii="Times New Roman" w:hAnsi="Times New Roman" w:cs="Times New Roman"/>
              </w:rPr>
              <w:t>выполняет</w:t>
            </w:r>
            <w:proofErr w:type="gramEnd"/>
            <w:r w:rsidRPr="00FF597B">
              <w:rPr>
                <w:rStyle w:val="1"/>
                <w:rFonts w:ascii="Times New Roman" w:hAnsi="Times New Roman" w:cs="Times New Roman"/>
              </w:rPr>
              <w:t xml:space="preserve"> / частично / не понимает</w:t>
            </w:r>
          </w:p>
        </w:tc>
        <w:tc>
          <w:tcPr>
            <w:tcW w:w="5245" w:type="dxa"/>
          </w:tcPr>
          <w:p w:rsidR="00BA4930" w:rsidRPr="00FF597B" w:rsidRDefault="00401FE8" w:rsidP="00BA4930">
            <w:pPr>
              <w:jc w:val="both"/>
              <w:rPr>
                <w:rFonts w:ascii="Times New Roman" w:hAnsi="Times New Roman" w:cs="Times New Roman"/>
              </w:rPr>
            </w:pPr>
            <w:r w:rsidRPr="00FF597B">
              <w:rPr>
                <w:rStyle w:val="1"/>
                <w:rFonts w:ascii="Times New Roman" w:hAnsi="Times New Roman" w:cs="Times New Roman"/>
              </w:rPr>
              <w:t xml:space="preserve">понимает и </w:t>
            </w:r>
            <w:proofErr w:type="gramStart"/>
            <w:r w:rsidRPr="00FF597B">
              <w:rPr>
                <w:rStyle w:val="1"/>
                <w:rFonts w:ascii="Times New Roman" w:hAnsi="Times New Roman" w:cs="Times New Roman"/>
              </w:rPr>
              <w:t>выполняет</w:t>
            </w:r>
            <w:proofErr w:type="gramEnd"/>
            <w:r w:rsidRPr="00FF597B">
              <w:rPr>
                <w:rStyle w:val="1"/>
                <w:rFonts w:ascii="Times New Roman" w:hAnsi="Times New Roman" w:cs="Times New Roman"/>
              </w:rPr>
              <w:t xml:space="preserve"> / частично / не понимает</w:t>
            </w:r>
          </w:p>
        </w:tc>
        <w:tc>
          <w:tcPr>
            <w:tcW w:w="2376" w:type="dxa"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01FE8" w:rsidTr="00E208D3">
        <w:tc>
          <w:tcPr>
            <w:tcW w:w="15384" w:type="dxa"/>
            <w:gridSpan w:val="4"/>
          </w:tcPr>
          <w:p w:rsidR="00401FE8" w:rsidRPr="00396776" w:rsidRDefault="00401FE8" w:rsidP="00F06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76"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Характеристики деятельности/действий</w:t>
            </w:r>
          </w:p>
        </w:tc>
      </w:tr>
      <w:tr w:rsidR="00BA4930" w:rsidTr="00BA48A5">
        <w:tc>
          <w:tcPr>
            <w:tcW w:w="2518" w:type="dxa"/>
          </w:tcPr>
          <w:p w:rsidR="00BA4930" w:rsidRPr="00396776" w:rsidRDefault="00401FE8" w:rsidP="00401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76">
              <w:rPr>
                <w:rStyle w:val="1"/>
                <w:rFonts w:ascii="Times New Roman" w:hAnsi="Times New Roman" w:cs="Times New Roman"/>
                <w:iCs/>
                <w:sz w:val="24"/>
                <w:szCs w:val="24"/>
              </w:rPr>
              <w:t>Мотивация деятел</w:t>
            </w:r>
            <w:r w:rsidRPr="00396776">
              <w:rPr>
                <w:rStyle w:val="1"/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396776">
              <w:rPr>
                <w:rStyle w:val="1"/>
                <w:rFonts w:ascii="Times New Roman" w:hAnsi="Times New Roman" w:cs="Times New Roman"/>
                <w:iCs/>
                <w:sz w:val="24"/>
                <w:szCs w:val="24"/>
              </w:rPr>
              <w:t>ности</w:t>
            </w:r>
            <w:r w:rsidRPr="0039677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BA4930" w:rsidRPr="00396776" w:rsidRDefault="00401FE8" w:rsidP="00396776">
            <w:pPr>
              <w:pStyle w:val="10"/>
              <w:rPr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мотивирован / недостаточно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мотивирован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/ не мотивирован</w:t>
            </w:r>
          </w:p>
        </w:tc>
        <w:tc>
          <w:tcPr>
            <w:tcW w:w="5245" w:type="dxa"/>
          </w:tcPr>
          <w:p w:rsidR="00BA4930" w:rsidRPr="00396776" w:rsidRDefault="00401FE8" w:rsidP="00396776">
            <w:pPr>
              <w:pStyle w:val="10"/>
              <w:rPr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мотивирован / недостаточно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мотивирован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/ не мотивирован</w:t>
            </w:r>
          </w:p>
        </w:tc>
        <w:tc>
          <w:tcPr>
            <w:tcW w:w="2376" w:type="dxa"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434E8" w:rsidTr="00BA48A5">
        <w:tc>
          <w:tcPr>
            <w:tcW w:w="2518" w:type="dxa"/>
          </w:tcPr>
          <w:p w:rsidR="00E434E8" w:rsidRPr="00396776" w:rsidRDefault="00401FE8" w:rsidP="00396776">
            <w:pPr>
              <w:pStyle w:val="10"/>
              <w:tabs>
                <w:tab w:val="left" w:pos="4668"/>
              </w:tabs>
            </w:pPr>
            <w:r w:rsidRPr="00396776">
              <w:rPr>
                <w:rStyle w:val="1"/>
                <w:iCs/>
                <w:color w:val="auto"/>
              </w:rPr>
              <w:t xml:space="preserve">Целенаправленность деятельности </w:t>
            </w:r>
          </w:p>
        </w:tc>
        <w:tc>
          <w:tcPr>
            <w:tcW w:w="5245" w:type="dxa"/>
          </w:tcPr>
          <w:p w:rsidR="00E434E8" w:rsidRPr="00396776" w:rsidRDefault="00396776" w:rsidP="00396776">
            <w:pPr>
              <w:pStyle w:val="10"/>
              <w:tabs>
                <w:tab w:val="left" w:pos="4668"/>
              </w:tabs>
              <w:rPr>
                <w:rStyle w:val="1"/>
                <w:color w:val="auto"/>
                <w:sz w:val="22"/>
                <w:szCs w:val="22"/>
              </w:rPr>
            </w:pPr>
            <w:proofErr w:type="spellStart"/>
            <w:r w:rsidRPr="00396776">
              <w:rPr>
                <w:rStyle w:val="1"/>
                <w:color w:val="auto"/>
                <w:sz w:val="22"/>
                <w:szCs w:val="22"/>
              </w:rPr>
              <w:t>д</w:t>
            </w:r>
            <w:r w:rsidR="00401FE8" w:rsidRPr="00396776">
              <w:rPr>
                <w:rStyle w:val="1"/>
                <w:color w:val="auto"/>
                <w:sz w:val="22"/>
                <w:szCs w:val="22"/>
              </w:rPr>
              <w:t>еят</w:t>
            </w:r>
            <w:r w:rsidRPr="00396776">
              <w:rPr>
                <w:rStyle w:val="1"/>
                <w:color w:val="auto"/>
                <w:sz w:val="22"/>
                <w:szCs w:val="22"/>
              </w:rPr>
              <w:t>-</w:t>
            </w:r>
            <w:r w:rsidR="00401FE8" w:rsidRPr="00396776">
              <w:rPr>
                <w:rStyle w:val="1"/>
                <w:color w:val="auto"/>
                <w:sz w:val="22"/>
                <w:szCs w:val="22"/>
              </w:rPr>
              <w:t>ть</w:t>
            </w:r>
            <w:proofErr w:type="spellEnd"/>
            <w:r w:rsidR="00401FE8" w:rsidRPr="00396776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proofErr w:type="gramStart"/>
            <w:r w:rsidR="00401FE8" w:rsidRPr="00396776">
              <w:rPr>
                <w:rStyle w:val="1"/>
                <w:color w:val="auto"/>
                <w:sz w:val="22"/>
                <w:szCs w:val="22"/>
              </w:rPr>
              <w:t>целенаправленная</w:t>
            </w:r>
            <w:proofErr w:type="gramEnd"/>
            <w:r w:rsidR="00401FE8" w:rsidRPr="00396776">
              <w:rPr>
                <w:rStyle w:val="1"/>
                <w:color w:val="auto"/>
                <w:sz w:val="22"/>
                <w:szCs w:val="22"/>
              </w:rPr>
              <w:t xml:space="preserve"> / отдельные</w:t>
            </w:r>
            <w:r w:rsidRPr="00396776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01FE8" w:rsidRPr="00396776">
              <w:rPr>
                <w:rStyle w:val="1"/>
                <w:color w:val="auto"/>
                <w:sz w:val="22"/>
                <w:szCs w:val="22"/>
              </w:rPr>
              <w:t>целенап</w:t>
            </w:r>
            <w:r w:rsidRPr="00396776">
              <w:rPr>
                <w:rStyle w:val="1"/>
                <w:color w:val="auto"/>
                <w:sz w:val="22"/>
                <w:szCs w:val="22"/>
              </w:rPr>
              <w:t>р</w:t>
            </w:r>
            <w:proofErr w:type="spellEnd"/>
            <w:r w:rsidRPr="00396776">
              <w:rPr>
                <w:rStyle w:val="1"/>
                <w:color w:val="auto"/>
                <w:sz w:val="22"/>
                <w:szCs w:val="22"/>
              </w:rPr>
              <w:t>. д</w:t>
            </w:r>
            <w:r w:rsidR="00401FE8" w:rsidRPr="00396776">
              <w:rPr>
                <w:rStyle w:val="1"/>
                <w:color w:val="auto"/>
                <w:sz w:val="22"/>
                <w:szCs w:val="22"/>
              </w:rPr>
              <w:t xml:space="preserve">ействия со стимулированием / </w:t>
            </w:r>
            <w:proofErr w:type="spellStart"/>
            <w:r w:rsidR="00401FE8" w:rsidRPr="00396776">
              <w:rPr>
                <w:rStyle w:val="1"/>
                <w:color w:val="auto"/>
                <w:sz w:val="22"/>
                <w:szCs w:val="22"/>
              </w:rPr>
              <w:t>нецеленапр</w:t>
            </w:r>
            <w:proofErr w:type="spell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. </w:t>
            </w:r>
            <w:r w:rsidR="00401FE8" w:rsidRPr="00396776">
              <w:rPr>
                <w:rStyle w:val="1"/>
                <w:color w:val="auto"/>
                <w:sz w:val="22"/>
                <w:szCs w:val="22"/>
              </w:rPr>
              <w:t xml:space="preserve"> действия / отказ от деятельности</w:t>
            </w:r>
          </w:p>
        </w:tc>
        <w:tc>
          <w:tcPr>
            <w:tcW w:w="5245" w:type="dxa"/>
          </w:tcPr>
          <w:p w:rsidR="00E434E8" w:rsidRPr="00396776" w:rsidRDefault="00396776" w:rsidP="00396776">
            <w:pPr>
              <w:pStyle w:val="10"/>
              <w:tabs>
                <w:tab w:val="left" w:pos="4668"/>
              </w:tabs>
              <w:rPr>
                <w:rStyle w:val="1"/>
                <w:color w:val="auto"/>
                <w:sz w:val="22"/>
                <w:szCs w:val="22"/>
              </w:rPr>
            </w:pPr>
            <w:proofErr w:type="spellStart"/>
            <w:r w:rsidRPr="00396776">
              <w:rPr>
                <w:rStyle w:val="1"/>
                <w:color w:val="auto"/>
                <w:sz w:val="22"/>
                <w:szCs w:val="22"/>
              </w:rPr>
              <w:t>д</w:t>
            </w:r>
            <w:r w:rsidR="00401FE8" w:rsidRPr="00396776">
              <w:rPr>
                <w:rStyle w:val="1"/>
                <w:color w:val="auto"/>
                <w:sz w:val="22"/>
                <w:szCs w:val="22"/>
              </w:rPr>
              <w:t>еят</w:t>
            </w:r>
            <w:r w:rsidRPr="00396776">
              <w:rPr>
                <w:rStyle w:val="1"/>
                <w:color w:val="auto"/>
                <w:sz w:val="22"/>
                <w:szCs w:val="22"/>
              </w:rPr>
              <w:t>-</w:t>
            </w:r>
            <w:r w:rsidR="00401FE8" w:rsidRPr="00396776">
              <w:rPr>
                <w:rStyle w:val="1"/>
                <w:color w:val="auto"/>
                <w:sz w:val="22"/>
                <w:szCs w:val="22"/>
              </w:rPr>
              <w:t>ть</w:t>
            </w:r>
            <w:proofErr w:type="spellEnd"/>
            <w:r w:rsidR="00401FE8" w:rsidRPr="00396776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proofErr w:type="gramStart"/>
            <w:r w:rsidR="00401FE8" w:rsidRPr="00396776">
              <w:rPr>
                <w:rStyle w:val="1"/>
                <w:color w:val="auto"/>
                <w:sz w:val="22"/>
                <w:szCs w:val="22"/>
              </w:rPr>
              <w:t>целенаправленная</w:t>
            </w:r>
            <w:proofErr w:type="gramEnd"/>
            <w:r w:rsidR="00401FE8" w:rsidRPr="00396776">
              <w:rPr>
                <w:rStyle w:val="1"/>
                <w:color w:val="auto"/>
                <w:sz w:val="22"/>
                <w:szCs w:val="22"/>
              </w:rPr>
              <w:t xml:space="preserve"> / отдельные</w:t>
            </w:r>
            <w:r w:rsidRPr="00396776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01FE8" w:rsidRPr="00396776">
              <w:rPr>
                <w:rStyle w:val="1"/>
                <w:color w:val="auto"/>
                <w:sz w:val="22"/>
                <w:szCs w:val="22"/>
              </w:rPr>
              <w:t>целенапр</w:t>
            </w:r>
            <w:proofErr w:type="spellEnd"/>
            <w:r w:rsidRPr="00396776">
              <w:rPr>
                <w:rStyle w:val="1"/>
                <w:color w:val="auto"/>
                <w:sz w:val="22"/>
                <w:szCs w:val="22"/>
              </w:rPr>
              <w:t>.</w:t>
            </w:r>
            <w:r w:rsidR="00401FE8" w:rsidRPr="00396776">
              <w:rPr>
                <w:rStyle w:val="1"/>
                <w:color w:val="auto"/>
                <w:sz w:val="22"/>
                <w:szCs w:val="22"/>
              </w:rPr>
              <w:t xml:space="preserve"> действия со стимулированием / </w:t>
            </w:r>
            <w:proofErr w:type="spellStart"/>
            <w:r w:rsidR="00401FE8" w:rsidRPr="00396776">
              <w:rPr>
                <w:rStyle w:val="1"/>
                <w:color w:val="auto"/>
                <w:sz w:val="22"/>
                <w:szCs w:val="22"/>
              </w:rPr>
              <w:t>нецеленапр</w:t>
            </w:r>
            <w:proofErr w:type="spellEnd"/>
            <w:r w:rsidRPr="00396776">
              <w:rPr>
                <w:rStyle w:val="1"/>
                <w:color w:val="auto"/>
                <w:sz w:val="22"/>
                <w:szCs w:val="22"/>
              </w:rPr>
              <w:t>.</w:t>
            </w:r>
            <w:r w:rsidR="00401FE8" w:rsidRPr="00396776">
              <w:rPr>
                <w:rStyle w:val="1"/>
                <w:color w:val="auto"/>
                <w:sz w:val="22"/>
                <w:szCs w:val="22"/>
              </w:rPr>
              <w:t xml:space="preserve"> действия / отказ от деятельности</w:t>
            </w:r>
          </w:p>
        </w:tc>
        <w:tc>
          <w:tcPr>
            <w:tcW w:w="2376" w:type="dxa"/>
          </w:tcPr>
          <w:p w:rsidR="00E434E8" w:rsidRDefault="00E434E8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434E8" w:rsidTr="00BA48A5">
        <w:tc>
          <w:tcPr>
            <w:tcW w:w="2518" w:type="dxa"/>
          </w:tcPr>
          <w:p w:rsidR="00E434E8" w:rsidRPr="00396776" w:rsidRDefault="00401FE8" w:rsidP="00401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76">
              <w:rPr>
                <w:rStyle w:val="1"/>
                <w:rFonts w:ascii="Times New Roman" w:hAnsi="Times New Roman" w:cs="Times New Roman"/>
                <w:iCs/>
                <w:sz w:val="24"/>
                <w:szCs w:val="24"/>
              </w:rPr>
              <w:t>Продуктивность де</w:t>
            </w:r>
            <w:r w:rsidRPr="00396776">
              <w:rPr>
                <w:rStyle w:val="1"/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396776">
              <w:rPr>
                <w:rStyle w:val="1"/>
                <w:rFonts w:ascii="Times New Roman" w:hAnsi="Times New Roman" w:cs="Times New Roman"/>
                <w:iCs/>
                <w:sz w:val="24"/>
                <w:szCs w:val="24"/>
              </w:rPr>
              <w:t>тельности</w:t>
            </w:r>
            <w:r w:rsidRPr="0039677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434E8" w:rsidRPr="00396776" w:rsidRDefault="00401FE8" w:rsidP="00396776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продуктивная / </w:t>
            </w:r>
            <w:proofErr w:type="spellStart"/>
            <w:r w:rsidRPr="00396776">
              <w:rPr>
                <w:rStyle w:val="1"/>
                <w:color w:val="auto"/>
                <w:sz w:val="22"/>
                <w:szCs w:val="22"/>
              </w:rPr>
              <w:t>низкопродуктивная</w:t>
            </w:r>
            <w:proofErr w:type="spell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/ непродуктивная</w:t>
            </w:r>
          </w:p>
        </w:tc>
        <w:tc>
          <w:tcPr>
            <w:tcW w:w="5245" w:type="dxa"/>
          </w:tcPr>
          <w:p w:rsidR="00E434E8" w:rsidRPr="00396776" w:rsidRDefault="00401FE8" w:rsidP="00396776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продуктивная / </w:t>
            </w:r>
            <w:proofErr w:type="spellStart"/>
            <w:r w:rsidRPr="00396776">
              <w:rPr>
                <w:rStyle w:val="1"/>
                <w:color w:val="auto"/>
                <w:sz w:val="22"/>
                <w:szCs w:val="22"/>
              </w:rPr>
              <w:t>низкопродуктивная</w:t>
            </w:r>
            <w:proofErr w:type="spell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/ непродуктивная</w:t>
            </w:r>
          </w:p>
        </w:tc>
        <w:tc>
          <w:tcPr>
            <w:tcW w:w="2376" w:type="dxa"/>
          </w:tcPr>
          <w:p w:rsidR="00E434E8" w:rsidRDefault="00E434E8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284A" w:rsidTr="00BA48A5">
        <w:tc>
          <w:tcPr>
            <w:tcW w:w="2518" w:type="dxa"/>
          </w:tcPr>
          <w:p w:rsidR="00C2284A" w:rsidRPr="00396776" w:rsidRDefault="00C2284A" w:rsidP="00396776">
            <w:pPr>
              <w:pStyle w:val="10"/>
              <w:rPr>
                <w:rStyle w:val="1"/>
                <w:iCs/>
              </w:rPr>
            </w:pPr>
            <w:proofErr w:type="spellStart"/>
            <w:r w:rsidRPr="00396776">
              <w:rPr>
                <w:rStyle w:val="1"/>
                <w:bCs/>
                <w:color w:val="auto"/>
              </w:rPr>
              <w:t>Предметно-практ</w:t>
            </w:r>
            <w:proofErr w:type="spellEnd"/>
            <w:r w:rsidR="00396776">
              <w:rPr>
                <w:rStyle w:val="1"/>
                <w:bCs/>
                <w:color w:val="auto"/>
              </w:rPr>
              <w:t>.</w:t>
            </w:r>
            <w:r w:rsidRPr="00396776">
              <w:rPr>
                <w:rStyle w:val="1"/>
                <w:bCs/>
                <w:color w:val="auto"/>
              </w:rPr>
              <w:t xml:space="preserve"> и конструктивная деятельность</w:t>
            </w:r>
          </w:p>
        </w:tc>
        <w:tc>
          <w:tcPr>
            <w:tcW w:w="5245" w:type="dxa"/>
          </w:tcPr>
          <w:p w:rsidR="00C2284A" w:rsidRPr="00396776" w:rsidRDefault="00C2284A" w:rsidP="00396776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использует зрительное соотнесение / </w:t>
            </w:r>
            <w:proofErr w:type="spellStart"/>
            <w:r w:rsidRPr="00396776">
              <w:rPr>
                <w:rStyle w:val="1"/>
                <w:color w:val="auto"/>
                <w:sz w:val="22"/>
                <w:szCs w:val="22"/>
              </w:rPr>
              <w:t>целенаправ</w:t>
            </w:r>
            <w:proofErr w:type="spellEnd"/>
            <w:r w:rsidR="00396776" w:rsidRPr="00396776">
              <w:rPr>
                <w:rStyle w:val="1"/>
                <w:color w:val="auto"/>
                <w:sz w:val="22"/>
                <w:szCs w:val="22"/>
              </w:rPr>
              <w:t>.</w:t>
            </w:r>
            <w:r w:rsidRPr="00396776">
              <w:rPr>
                <w:rStyle w:val="1"/>
                <w:color w:val="auto"/>
                <w:sz w:val="22"/>
                <w:szCs w:val="22"/>
              </w:rPr>
              <w:t xml:space="preserve"> пробы / нецеленаправленные пробы / хаотичные действия / отказ от деятельности</w:t>
            </w:r>
          </w:p>
        </w:tc>
        <w:tc>
          <w:tcPr>
            <w:tcW w:w="5245" w:type="dxa"/>
          </w:tcPr>
          <w:p w:rsidR="00C2284A" w:rsidRPr="00396776" w:rsidRDefault="00C2284A" w:rsidP="00396776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использует зрительное соотнесение / </w:t>
            </w:r>
            <w:proofErr w:type="spellStart"/>
            <w:r w:rsidRPr="00396776">
              <w:rPr>
                <w:rStyle w:val="1"/>
                <w:color w:val="auto"/>
                <w:sz w:val="22"/>
                <w:szCs w:val="22"/>
              </w:rPr>
              <w:t>целенаправ</w:t>
            </w:r>
            <w:proofErr w:type="spellEnd"/>
            <w:r w:rsidR="00396776" w:rsidRPr="00396776">
              <w:rPr>
                <w:rStyle w:val="1"/>
                <w:color w:val="auto"/>
                <w:sz w:val="22"/>
                <w:szCs w:val="22"/>
              </w:rPr>
              <w:t>.</w:t>
            </w:r>
            <w:r w:rsidRPr="00396776">
              <w:rPr>
                <w:rStyle w:val="1"/>
                <w:color w:val="auto"/>
                <w:sz w:val="22"/>
                <w:szCs w:val="22"/>
              </w:rPr>
              <w:t xml:space="preserve"> пробы / нецеленаправленные пробы / хаотичные действия / отказ от деятельности</w:t>
            </w:r>
          </w:p>
        </w:tc>
        <w:tc>
          <w:tcPr>
            <w:tcW w:w="2376" w:type="dxa"/>
          </w:tcPr>
          <w:p w:rsidR="00C2284A" w:rsidRDefault="00C2284A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284A" w:rsidTr="00BA48A5">
        <w:tc>
          <w:tcPr>
            <w:tcW w:w="2518" w:type="dxa"/>
          </w:tcPr>
          <w:p w:rsidR="00C2284A" w:rsidRPr="00396776" w:rsidRDefault="00C2284A" w:rsidP="00C2284A">
            <w:pPr>
              <w:pStyle w:val="10"/>
              <w:rPr>
                <w:rStyle w:val="1"/>
                <w:bCs/>
                <w:color w:val="auto"/>
              </w:rPr>
            </w:pPr>
            <w:r w:rsidRPr="00396776">
              <w:rPr>
                <w:rStyle w:val="1"/>
                <w:iCs/>
                <w:color w:val="auto"/>
              </w:rPr>
              <w:t>Специфика продуктивной деятельности</w:t>
            </w:r>
            <w:r w:rsidRPr="00396776">
              <w:rPr>
                <w:rStyle w:val="1"/>
                <w:color w:val="auto"/>
              </w:rPr>
              <w:t xml:space="preserve"> </w:t>
            </w:r>
          </w:p>
        </w:tc>
        <w:tc>
          <w:tcPr>
            <w:tcW w:w="5245" w:type="dxa"/>
          </w:tcPr>
          <w:p w:rsidR="00C2284A" w:rsidRPr="00396776" w:rsidRDefault="00C2284A" w:rsidP="00396776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>действует самостоятельно / с помощью / стереотипные действия / манипуляции</w:t>
            </w:r>
          </w:p>
        </w:tc>
        <w:tc>
          <w:tcPr>
            <w:tcW w:w="5245" w:type="dxa"/>
          </w:tcPr>
          <w:p w:rsidR="00C2284A" w:rsidRPr="00396776" w:rsidRDefault="00C2284A" w:rsidP="00396776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>действует самостоятельно / с помощью / стереотипные действия / манипуляции</w:t>
            </w:r>
          </w:p>
        </w:tc>
        <w:tc>
          <w:tcPr>
            <w:tcW w:w="2376" w:type="dxa"/>
          </w:tcPr>
          <w:p w:rsidR="00C2284A" w:rsidRDefault="00C2284A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01FE8" w:rsidTr="00CC74CC">
        <w:tc>
          <w:tcPr>
            <w:tcW w:w="15384" w:type="dxa"/>
            <w:gridSpan w:val="4"/>
          </w:tcPr>
          <w:p w:rsidR="00401FE8" w:rsidRPr="00396776" w:rsidRDefault="00401FE8" w:rsidP="00F06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76">
              <w:rPr>
                <w:rFonts w:ascii="Times New Roman" w:hAnsi="Times New Roman" w:cs="Times New Roman"/>
                <w:b/>
                <w:sz w:val="24"/>
                <w:szCs w:val="24"/>
              </w:rPr>
              <w:t>Сенсорные эталоны</w:t>
            </w:r>
          </w:p>
        </w:tc>
      </w:tr>
      <w:tr w:rsidR="00E434E8" w:rsidTr="00BA48A5">
        <w:tc>
          <w:tcPr>
            <w:tcW w:w="2518" w:type="dxa"/>
          </w:tcPr>
          <w:p w:rsidR="00E434E8" w:rsidRPr="00396776" w:rsidRDefault="00401FE8" w:rsidP="00401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76">
              <w:rPr>
                <w:rStyle w:val="1"/>
                <w:rFonts w:ascii="Times New Roman" w:hAnsi="Times New Roman" w:cs="Times New Roman"/>
                <w:iCs/>
                <w:sz w:val="24"/>
                <w:szCs w:val="24"/>
              </w:rPr>
              <w:t>Цвет</w:t>
            </w:r>
            <w:r w:rsidRPr="0039677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434E8" w:rsidRPr="00396776" w:rsidRDefault="00401FE8" w:rsidP="00BA48A5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не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различает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/ соотносит / выделяет по слову /путает/ называет</w:t>
            </w:r>
          </w:p>
        </w:tc>
        <w:tc>
          <w:tcPr>
            <w:tcW w:w="5245" w:type="dxa"/>
          </w:tcPr>
          <w:p w:rsidR="00E434E8" w:rsidRPr="00396776" w:rsidRDefault="00401FE8" w:rsidP="00BA48A5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не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различает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/ соотносит / выделяет по слову /путает/ называет</w:t>
            </w:r>
          </w:p>
        </w:tc>
        <w:tc>
          <w:tcPr>
            <w:tcW w:w="2376" w:type="dxa"/>
          </w:tcPr>
          <w:p w:rsidR="00E434E8" w:rsidRDefault="00E434E8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01FE8" w:rsidTr="00BA48A5">
        <w:tc>
          <w:tcPr>
            <w:tcW w:w="2518" w:type="dxa"/>
          </w:tcPr>
          <w:p w:rsidR="00401FE8" w:rsidRPr="00396776" w:rsidRDefault="00401FE8" w:rsidP="00401FE8">
            <w:pPr>
              <w:pStyle w:val="10"/>
              <w:rPr>
                <w:color w:val="auto"/>
              </w:rPr>
            </w:pPr>
            <w:r w:rsidRPr="00396776">
              <w:rPr>
                <w:rStyle w:val="1"/>
                <w:iCs/>
                <w:color w:val="auto"/>
              </w:rPr>
              <w:t>Форма</w:t>
            </w:r>
            <w:r w:rsidRPr="00396776">
              <w:rPr>
                <w:rStyle w:val="1"/>
                <w:color w:val="auto"/>
              </w:rPr>
              <w:t xml:space="preserve"> </w:t>
            </w:r>
          </w:p>
          <w:p w:rsidR="00401FE8" w:rsidRPr="00396776" w:rsidRDefault="00401FE8" w:rsidP="00BA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01FE8" w:rsidRPr="00396776" w:rsidRDefault="00401FE8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не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различает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/ соотносит / выделяет по слову /путает/ называет</w:t>
            </w:r>
          </w:p>
        </w:tc>
        <w:tc>
          <w:tcPr>
            <w:tcW w:w="5245" w:type="dxa"/>
          </w:tcPr>
          <w:p w:rsidR="00401FE8" w:rsidRPr="00396776" w:rsidRDefault="00401FE8" w:rsidP="00C72E09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не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различает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/ соотносит / выделяет по слову /путает/ называет</w:t>
            </w:r>
          </w:p>
        </w:tc>
        <w:tc>
          <w:tcPr>
            <w:tcW w:w="2376" w:type="dxa"/>
          </w:tcPr>
          <w:p w:rsidR="00401FE8" w:rsidRDefault="00401FE8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01FE8" w:rsidTr="00BA48A5">
        <w:tc>
          <w:tcPr>
            <w:tcW w:w="2518" w:type="dxa"/>
          </w:tcPr>
          <w:p w:rsidR="00401FE8" w:rsidRPr="00396776" w:rsidRDefault="00401FE8" w:rsidP="00401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76">
              <w:rPr>
                <w:rStyle w:val="1"/>
                <w:rFonts w:ascii="Times New Roman" w:hAnsi="Times New Roman" w:cs="Times New Roman"/>
                <w:iCs/>
                <w:sz w:val="24"/>
                <w:szCs w:val="24"/>
              </w:rPr>
              <w:t>Величина</w:t>
            </w:r>
          </w:p>
        </w:tc>
        <w:tc>
          <w:tcPr>
            <w:tcW w:w="5245" w:type="dxa"/>
          </w:tcPr>
          <w:p w:rsidR="00401FE8" w:rsidRPr="00396776" w:rsidRDefault="00401FE8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не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различает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/ соотносит / выделяет по слову /путает/ называет</w:t>
            </w:r>
          </w:p>
        </w:tc>
        <w:tc>
          <w:tcPr>
            <w:tcW w:w="5245" w:type="dxa"/>
          </w:tcPr>
          <w:p w:rsidR="00401FE8" w:rsidRPr="00396776" w:rsidRDefault="00401FE8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не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различает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/ соотносит / выделяет по слову /путает/ называет</w:t>
            </w:r>
          </w:p>
        </w:tc>
        <w:tc>
          <w:tcPr>
            <w:tcW w:w="2376" w:type="dxa"/>
          </w:tcPr>
          <w:p w:rsidR="00401FE8" w:rsidRDefault="00401FE8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01FE8" w:rsidTr="007A1AC4">
        <w:tc>
          <w:tcPr>
            <w:tcW w:w="15384" w:type="dxa"/>
            <w:gridSpan w:val="4"/>
          </w:tcPr>
          <w:p w:rsidR="00401FE8" w:rsidRDefault="00C2284A" w:rsidP="00C2284A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B22048">
              <w:rPr>
                <w:rStyle w:val="1"/>
                <w:b/>
                <w:bCs/>
                <w:color w:val="auto"/>
              </w:rPr>
              <w:lastRenderedPageBreak/>
              <w:t>Качества мыслительных процессов</w:t>
            </w:r>
          </w:p>
        </w:tc>
      </w:tr>
      <w:tr w:rsidR="00401FE8" w:rsidTr="00BA48A5">
        <w:tc>
          <w:tcPr>
            <w:tcW w:w="2518" w:type="dxa"/>
          </w:tcPr>
          <w:p w:rsidR="00401FE8" w:rsidRPr="00396776" w:rsidRDefault="00C2284A" w:rsidP="00C2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76">
              <w:rPr>
                <w:rStyle w:val="1"/>
                <w:rFonts w:ascii="Times New Roman" w:hAnsi="Times New Roman" w:cs="Times New Roman"/>
                <w:iCs/>
                <w:sz w:val="24"/>
                <w:szCs w:val="24"/>
              </w:rPr>
              <w:t>Обобщение, класс</w:t>
            </w:r>
            <w:r w:rsidRPr="00396776">
              <w:rPr>
                <w:rStyle w:val="1"/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396776">
              <w:rPr>
                <w:rStyle w:val="1"/>
                <w:rFonts w:ascii="Times New Roman" w:hAnsi="Times New Roman" w:cs="Times New Roman"/>
                <w:iCs/>
                <w:sz w:val="24"/>
                <w:szCs w:val="24"/>
              </w:rPr>
              <w:t>фикации</w:t>
            </w:r>
            <w:r w:rsidRPr="0039677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401FE8" w:rsidRPr="00396776" w:rsidRDefault="00C2284A" w:rsidP="00396776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выделение существенных признаков - выделяет / не выделяет /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выделяет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по несущественным признакам / выделяет с помощью/объясняет/не объясняет</w:t>
            </w:r>
          </w:p>
        </w:tc>
        <w:tc>
          <w:tcPr>
            <w:tcW w:w="5245" w:type="dxa"/>
          </w:tcPr>
          <w:p w:rsidR="00401FE8" w:rsidRPr="00396776" w:rsidRDefault="00C2284A" w:rsidP="00396776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выделение существенных признаков - выделяет / не выделяет /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выделяет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по несущественным признакам / выделяет с помощью/объясняет/не объясняет</w:t>
            </w:r>
          </w:p>
        </w:tc>
        <w:tc>
          <w:tcPr>
            <w:tcW w:w="2376" w:type="dxa"/>
          </w:tcPr>
          <w:p w:rsidR="00401FE8" w:rsidRDefault="00401FE8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01FE8" w:rsidTr="00BA48A5">
        <w:tc>
          <w:tcPr>
            <w:tcW w:w="2518" w:type="dxa"/>
          </w:tcPr>
          <w:p w:rsidR="00401FE8" w:rsidRPr="00396776" w:rsidRDefault="00C2284A" w:rsidP="00C2284A">
            <w:pPr>
              <w:pStyle w:val="10"/>
              <w:spacing w:line="264" w:lineRule="auto"/>
            </w:pPr>
            <w:r w:rsidRPr="00396776">
              <w:rPr>
                <w:rStyle w:val="1"/>
                <w:iCs/>
                <w:color w:val="auto"/>
              </w:rPr>
              <w:t>Причинно-следственные связи</w:t>
            </w:r>
          </w:p>
        </w:tc>
        <w:tc>
          <w:tcPr>
            <w:tcW w:w="5245" w:type="dxa"/>
          </w:tcPr>
          <w:p w:rsidR="00401FE8" w:rsidRPr="00396776" w:rsidRDefault="00C2284A" w:rsidP="00396776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понимает и устанавливает /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устанавливает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с помощью / не устанавливает</w:t>
            </w:r>
          </w:p>
        </w:tc>
        <w:tc>
          <w:tcPr>
            <w:tcW w:w="5245" w:type="dxa"/>
          </w:tcPr>
          <w:p w:rsidR="00401FE8" w:rsidRPr="00396776" w:rsidRDefault="00C2284A" w:rsidP="00396776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понимает и устанавливает /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устанавливает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с помощью / не устанавливает</w:t>
            </w:r>
          </w:p>
        </w:tc>
        <w:tc>
          <w:tcPr>
            <w:tcW w:w="2376" w:type="dxa"/>
          </w:tcPr>
          <w:p w:rsidR="00401FE8" w:rsidRDefault="00401FE8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01FE8" w:rsidTr="00BA48A5">
        <w:tc>
          <w:tcPr>
            <w:tcW w:w="2518" w:type="dxa"/>
          </w:tcPr>
          <w:p w:rsidR="00401FE8" w:rsidRPr="00396776" w:rsidRDefault="00C2284A" w:rsidP="00C2284A">
            <w:pPr>
              <w:pStyle w:val="10"/>
            </w:pPr>
            <w:r w:rsidRPr="00396776">
              <w:rPr>
                <w:rStyle w:val="1"/>
                <w:iCs/>
                <w:color w:val="auto"/>
              </w:rPr>
              <w:t>Понимание скрытого смысла</w:t>
            </w:r>
            <w:r w:rsidRPr="00396776">
              <w:rPr>
                <w:rStyle w:val="1"/>
                <w:color w:val="auto"/>
              </w:rPr>
              <w:t xml:space="preserve"> </w:t>
            </w:r>
          </w:p>
        </w:tc>
        <w:tc>
          <w:tcPr>
            <w:tcW w:w="5245" w:type="dxa"/>
          </w:tcPr>
          <w:p w:rsidR="00401FE8" w:rsidRPr="00396776" w:rsidRDefault="00C2284A" w:rsidP="00396776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понимает / по наводящим вопросам / после объяснения / не понимает</w:t>
            </w:r>
            <w:proofErr w:type="gramEnd"/>
          </w:p>
        </w:tc>
        <w:tc>
          <w:tcPr>
            <w:tcW w:w="5245" w:type="dxa"/>
          </w:tcPr>
          <w:p w:rsidR="00401FE8" w:rsidRPr="00396776" w:rsidRDefault="00C2284A" w:rsidP="00396776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понимает / по наводящим вопросам / после объяснения / не понимает</w:t>
            </w:r>
            <w:proofErr w:type="gramEnd"/>
          </w:p>
        </w:tc>
        <w:tc>
          <w:tcPr>
            <w:tcW w:w="2376" w:type="dxa"/>
          </w:tcPr>
          <w:p w:rsidR="00401FE8" w:rsidRDefault="00401FE8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01FE8" w:rsidTr="00BA48A5">
        <w:tc>
          <w:tcPr>
            <w:tcW w:w="2518" w:type="dxa"/>
          </w:tcPr>
          <w:p w:rsidR="00401FE8" w:rsidRPr="00396776" w:rsidRDefault="00C2284A" w:rsidP="00C2284A">
            <w:pPr>
              <w:pStyle w:val="10"/>
              <w:spacing w:line="276" w:lineRule="auto"/>
              <w:rPr>
                <w:rStyle w:val="1"/>
                <w:bCs/>
                <w:color w:val="auto"/>
              </w:rPr>
            </w:pPr>
            <w:r w:rsidRPr="00396776">
              <w:rPr>
                <w:rStyle w:val="1"/>
                <w:iCs/>
                <w:color w:val="auto"/>
              </w:rPr>
              <w:t>Логические связи и отношения</w:t>
            </w:r>
          </w:p>
        </w:tc>
        <w:tc>
          <w:tcPr>
            <w:tcW w:w="5245" w:type="dxa"/>
          </w:tcPr>
          <w:p w:rsidR="00401FE8" w:rsidRPr="00396776" w:rsidRDefault="00C2284A" w:rsidP="00396776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устанавливает /с помощью/ не устанавливает</w:t>
            </w:r>
            <w:proofErr w:type="gramEnd"/>
          </w:p>
        </w:tc>
        <w:tc>
          <w:tcPr>
            <w:tcW w:w="5245" w:type="dxa"/>
          </w:tcPr>
          <w:p w:rsidR="00401FE8" w:rsidRPr="00396776" w:rsidRDefault="00C2284A" w:rsidP="00396776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устанавливает /с помощью/ не устанавливает</w:t>
            </w:r>
            <w:proofErr w:type="gramEnd"/>
          </w:p>
        </w:tc>
        <w:tc>
          <w:tcPr>
            <w:tcW w:w="2376" w:type="dxa"/>
          </w:tcPr>
          <w:p w:rsidR="00401FE8" w:rsidRDefault="00401FE8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284A" w:rsidTr="00BA48A5">
        <w:tc>
          <w:tcPr>
            <w:tcW w:w="2518" w:type="dxa"/>
          </w:tcPr>
          <w:p w:rsidR="00C2284A" w:rsidRPr="00396776" w:rsidRDefault="00C2284A" w:rsidP="00396776">
            <w:pPr>
              <w:pStyle w:val="10"/>
              <w:spacing w:line="276" w:lineRule="auto"/>
              <w:rPr>
                <w:rStyle w:val="1"/>
                <w:color w:val="auto"/>
              </w:rPr>
            </w:pPr>
            <w:proofErr w:type="spellStart"/>
            <w:r w:rsidRPr="00396776">
              <w:rPr>
                <w:rStyle w:val="1"/>
                <w:bCs/>
                <w:color w:val="auto"/>
              </w:rPr>
              <w:t>Простр</w:t>
            </w:r>
            <w:proofErr w:type="gramStart"/>
            <w:r w:rsidR="00396776">
              <w:rPr>
                <w:rStyle w:val="1"/>
                <w:bCs/>
                <w:color w:val="auto"/>
              </w:rPr>
              <w:t>.</w:t>
            </w:r>
            <w:r w:rsidRPr="00396776">
              <w:rPr>
                <w:rStyle w:val="1"/>
                <w:bCs/>
                <w:color w:val="auto"/>
              </w:rPr>
              <w:t>-</w:t>
            </w:r>
            <w:proofErr w:type="gramEnd"/>
            <w:r w:rsidRPr="00396776">
              <w:rPr>
                <w:rStyle w:val="1"/>
                <w:bCs/>
                <w:color w:val="auto"/>
              </w:rPr>
              <w:t>временные</w:t>
            </w:r>
            <w:proofErr w:type="spellEnd"/>
            <w:r w:rsidRPr="00396776">
              <w:rPr>
                <w:rStyle w:val="1"/>
                <w:bCs/>
                <w:color w:val="auto"/>
              </w:rPr>
              <w:t xml:space="preserve"> представления </w:t>
            </w:r>
          </w:p>
        </w:tc>
        <w:tc>
          <w:tcPr>
            <w:tcW w:w="5245" w:type="dxa"/>
          </w:tcPr>
          <w:p w:rsidR="00C2284A" w:rsidRPr="00396776" w:rsidRDefault="00C2284A" w:rsidP="00396776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сформированы / частично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сформированы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/ не сформированы</w:t>
            </w:r>
          </w:p>
        </w:tc>
        <w:tc>
          <w:tcPr>
            <w:tcW w:w="5245" w:type="dxa"/>
          </w:tcPr>
          <w:p w:rsidR="00C2284A" w:rsidRPr="00396776" w:rsidRDefault="00C2284A" w:rsidP="00396776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сформированы / частично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сформированы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/ не сформированы</w:t>
            </w:r>
          </w:p>
        </w:tc>
        <w:tc>
          <w:tcPr>
            <w:tcW w:w="2376" w:type="dxa"/>
          </w:tcPr>
          <w:p w:rsidR="00C2284A" w:rsidRDefault="00C2284A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284A" w:rsidTr="00AD7EA8">
        <w:tc>
          <w:tcPr>
            <w:tcW w:w="15384" w:type="dxa"/>
            <w:gridSpan w:val="4"/>
          </w:tcPr>
          <w:p w:rsidR="00C2284A" w:rsidRPr="00396776" w:rsidRDefault="00C2284A" w:rsidP="00F06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76"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Математические представления</w:t>
            </w:r>
          </w:p>
        </w:tc>
      </w:tr>
      <w:tr w:rsidR="00C2284A" w:rsidTr="00BA48A5">
        <w:tc>
          <w:tcPr>
            <w:tcW w:w="2518" w:type="dxa"/>
          </w:tcPr>
          <w:p w:rsidR="00C2284A" w:rsidRPr="00396776" w:rsidRDefault="00FF597B" w:rsidP="00FF597B">
            <w:pPr>
              <w:pStyle w:val="10"/>
              <w:spacing w:line="276" w:lineRule="auto"/>
              <w:rPr>
                <w:rStyle w:val="1"/>
                <w:iCs/>
                <w:color w:val="auto"/>
              </w:rPr>
            </w:pPr>
            <w:r w:rsidRPr="00396776">
              <w:rPr>
                <w:rStyle w:val="1"/>
                <w:color w:val="auto"/>
              </w:rPr>
              <w:t xml:space="preserve">Счет в пределах </w:t>
            </w:r>
          </w:p>
        </w:tc>
        <w:tc>
          <w:tcPr>
            <w:tcW w:w="5245" w:type="dxa"/>
          </w:tcPr>
          <w:p w:rsidR="00C2284A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________ итог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подводит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>/не подводит</w:t>
            </w:r>
          </w:p>
        </w:tc>
        <w:tc>
          <w:tcPr>
            <w:tcW w:w="5245" w:type="dxa"/>
          </w:tcPr>
          <w:p w:rsidR="00C2284A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________ итог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подводит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>/не подводит</w:t>
            </w:r>
          </w:p>
        </w:tc>
        <w:tc>
          <w:tcPr>
            <w:tcW w:w="2376" w:type="dxa"/>
          </w:tcPr>
          <w:p w:rsidR="00C2284A" w:rsidRDefault="00C2284A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284A" w:rsidTr="00BA48A5">
        <w:tc>
          <w:tcPr>
            <w:tcW w:w="2518" w:type="dxa"/>
          </w:tcPr>
          <w:p w:rsidR="00C2284A" w:rsidRPr="00396776" w:rsidRDefault="00FF597B" w:rsidP="00C2284A">
            <w:pPr>
              <w:pStyle w:val="10"/>
              <w:spacing w:line="276" w:lineRule="auto"/>
              <w:rPr>
                <w:rStyle w:val="1"/>
                <w:iCs/>
                <w:color w:val="auto"/>
              </w:rPr>
            </w:pPr>
            <w:r w:rsidRPr="00396776">
              <w:rPr>
                <w:rStyle w:val="1"/>
                <w:iCs/>
                <w:color w:val="auto"/>
              </w:rPr>
              <w:t>Соотнесение цифры, числа и количества</w:t>
            </w:r>
          </w:p>
        </w:tc>
        <w:tc>
          <w:tcPr>
            <w:tcW w:w="5245" w:type="dxa"/>
          </w:tcPr>
          <w:p w:rsidR="00C2284A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соотносит /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соотносит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с ошибками / не соотносит</w:t>
            </w:r>
          </w:p>
        </w:tc>
        <w:tc>
          <w:tcPr>
            <w:tcW w:w="5245" w:type="dxa"/>
          </w:tcPr>
          <w:p w:rsidR="00C2284A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соотносит /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соотносит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с ошибками / не соотносит</w:t>
            </w:r>
          </w:p>
        </w:tc>
        <w:tc>
          <w:tcPr>
            <w:tcW w:w="2376" w:type="dxa"/>
          </w:tcPr>
          <w:p w:rsidR="00C2284A" w:rsidRDefault="00C2284A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284A" w:rsidTr="00BA48A5">
        <w:tc>
          <w:tcPr>
            <w:tcW w:w="2518" w:type="dxa"/>
          </w:tcPr>
          <w:p w:rsidR="00C2284A" w:rsidRPr="00396776" w:rsidRDefault="00FF597B" w:rsidP="00C2284A">
            <w:pPr>
              <w:pStyle w:val="10"/>
              <w:spacing w:line="276" w:lineRule="auto"/>
              <w:rPr>
                <w:rStyle w:val="1"/>
                <w:iCs/>
                <w:color w:val="auto"/>
              </w:rPr>
            </w:pPr>
            <w:r w:rsidRPr="00396776">
              <w:rPr>
                <w:rStyle w:val="1"/>
                <w:iCs/>
                <w:color w:val="auto"/>
              </w:rPr>
              <w:t>Вычислительные навыки</w:t>
            </w:r>
          </w:p>
        </w:tc>
        <w:tc>
          <w:tcPr>
            <w:tcW w:w="5245" w:type="dxa"/>
          </w:tcPr>
          <w:p w:rsidR="00C2284A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сформированы /в стадии формирования/ с ошибками / не сформированы</w:t>
            </w:r>
            <w:proofErr w:type="gramEnd"/>
          </w:p>
        </w:tc>
        <w:tc>
          <w:tcPr>
            <w:tcW w:w="5245" w:type="dxa"/>
          </w:tcPr>
          <w:p w:rsidR="00C2284A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сформированы /в стадии формирования/ с ошибками / не сформированы</w:t>
            </w:r>
            <w:proofErr w:type="gramEnd"/>
          </w:p>
        </w:tc>
        <w:tc>
          <w:tcPr>
            <w:tcW w:w="2376" w:type="dxa"/>
          </w:tcPr>
          <w:p w:rsidR="00C2284A" w:rsidRDefault="00C2284A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284A" w:rsidTr="00BA48A5">
        <w:tc>
          <w:tcPr>
            <w:tcW w:w="2518" w:type="dxa"/>
          </w:tcPr>
          <w:p w:rsidR="00C2284A" w:rsidRPr="00396776" w:rsidRDefault="00FF597B" w:rsidP="00C2284A">
            <w:pPr>
              <w:pStyle w:val="10"/>
              <w:spacing w:line="276" w:lineRule="auto"/>
              <w:rPr>
                <w:rStyle w:val="1"/>
                <w:iCs/>
                <w:color w:val="auto"/>
              </w:rPr>
            </w:pPr>
            <w:r w:rsidRPr="00396776">
              <w:rPr>
                <w:rStyle w:val="1"/>
                <w:iCs/>
                <w:color w:val="auto"/>
              </w:rPr>
              <w:t>Вычисляет</w:t>
            </w:r>
          </w:p>
        </w:tc>
        <w:tc>
          <w:tcPr>
            <w:tcW w:w="5245" w:type="dxa"/>
          </w:tcPr>
          <w:p w:rsidR="00C2284A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без опоры на конкретный материал/ использует конкретный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материал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/ использует калькулятор / использует таблицы (зрительную опору)</w:t>
            </w:r>
          </w:p>
        </w:tc>
        <w:tc>
          <w:tcPr>
            <w:tcW w:w="5245" w:type="dxa"/>
          </w:tcPr>
          <w:p w:rsidR="00C2284A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без опоры на конкретный материал/ использует конкретный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материал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/ использует калькулятор / использует таблицы (зрительную опору)</w:t>
            </w:r>
          </w:p>
        </w:tc>
        <w:tc>
          <w:tcPr>
            <w:tcW w:w="2376" w:type="dxa"/>
          </w:tcPr>
          <w:p w:rsidR="00C2284A" w:rsidRDefault="00C2284A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284A" w:rsidTr="00BA48A5">
        <w:tc>
          <w:tcPr>
            <w:tcW w:w="2518" w:type="dxa"/>
          </w:tcPr>
          <w:p w:rsidR="00C2284A" w:rsidRPr="00396776" w:rsidRDefault="00FF597B" w:rsidP="00FF597B">
            <w:pPr>
              <w:pStyle w:val="10"/>
              <w:spacing w:line="276" w:lineRule="auto"/>
              <w:rPr>
                <w:rStyle w:val="1"/>
                <w:iCs/>
                <w:color w:val="auto"/>
              </w:rPr>
            </w:pPr>
            <w:r w:rsidRPr="00396776">
              <w:rPr>
                <w:rStyle w:val="1"/>
                <w:iCs/>
                <w:color w:val="auto"/>
              </w:rPr>
              <w:t>Выполняет</w:t>
            </w:r>
          </w:p>
        </w:tc>
        <w:tc>
          <w:tcPr>
            <w:tcW w:w="5245" w:type="dxa"/>
          </w:tcPr>
          <w:p w:rsidR="00C2284A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>самостоятельно / с помощью / не выполняет</w:t>
            </w:r>
          </w:p>
        </w:tc>
        <w:tc>
          <w:tcPr>
            <w:tcW w:w="5245" w:type="dxa"/>
          </w:tcPr>
          <w:p w:rsidR="00C2284A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>самостоятельно / с помощью / не выполняет</w:t>
            </w:r>
          </w:p>
        </w:tc>
        <w:tc>
          <w:tcPr>
            <w:tcW w:w="2376" w:type="dxa"/>
          </w:tcPr>
          <w:p w:rsidR="00C2284A" w:rsidRDefault="00C2284A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597B" w:rsidTr="00BA48A5">
        <w:tc>
          <w:tcPr>
            <w:tcW w:w="2518" w:type="dxa"/>
          </w:tcPr>
          <w:p w:rsidR="00FF597B" w:rsidRPr="00396776" w:rsidRDefault="00FF597B" w:rsidP="00396776">
            <w:pPr>
              <w:pStyle w:val="10"/>
              <w:rPr>
                <w:rStyle w:val="1"/>
                <w:iCs/>
                <w:color w:val="auto"/>
              </w:rPr>
            </w:pPr>
            <w:proofErr w:type="spellStart"/>
            <w:r w:rsidRPr="00396776">
              <w:rPr>
                <w:rStyle w:val="1"/>
                <w:iCs/>
                <w:color w:val="auto"/>
              </w:rPr>
              <w:t>Реш</w:t>
            </w:r>
            <w:proofErr w:type="spellEnd"/>
            <w:r w:rsidR="00396776">
              <w:rPr>
                <w:rStyle w:val="1"/>
                <w:iCs/>
                <w:color w:val="auto"/>
              </w:rPr>
              <w:t>.</w:t>
            </w:r>
            <w:r w:rsidRPr="00396776">
              <w:rPr>
                <w:rStyle w:val="1"/>
                <w:iCs/>
                <w:color w:val="auto"/>
              </w:rPr>
              <w:t xml:space="preserve"> арифметических задач</w:t>
            </w:r>
          </w:p>
        </w:tc>
        <w:tc>
          <w:tcPr>
            <w:tcW w:w="5245" w:type="dxa"/>
          </w:tcPr>
          <w:p w:rsidR="00FF597B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>самостоятельно / с помощью / не решает</w:t>
            </w:r>
          </w:p>
        </w:tc>
        <w:tc>
          <w:tcPr>
            <w:tcW w:w="5245" w:type="dxa"/>
          </w:tcPr>
          <w:p w:rsidR="00FF597B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>самостоятельно / с помощью / не решает</w:t>
            </w:r>
          </w:p>
        </w:tc>
        <w:tc>
          <w:tcPr>
            <w:tcW w:w="2376" w:type="dxa"/>
          </w:tcPr>
          <w:p w:rsidR="00FF597B" w:rsidRDefault="00FF597B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597B" w:rsidTr="004E20D6">
        <w:tc>
          <w:tcPr>
            <w:tcW w:w="15384" w:type="dxa"/>
            <w:gridSpan w:val="4"/>
          </w:tcPr>
          <w:p w:rsidR="00FF597B" w:rsidRPr="00396776" w:rsidRDefault="00FF597B" w:rsidP="00F06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6776">
              <w:rPr>
                <w:rFonts w:ascii="Times New Roman" w:hAnsi="Times New Roman" w:cs="Times New Roman"/>
                <w:b/>
                <w:sz w:val="24"/>
                <w:szCs w:val="24"/>
              </w:rPr>
              <w:t>Обучаемость</w:t>
            </w:r>
            <w:proofErr w:type="spellEnd"/>
          </w:p>
        </w:tc>
      </w:tr>
      <w:tr w:rsidR="00FF597B" w:rsidTr="00BA48A5">
        <w:tc>
          <w:tcPr>
            <w:tcW w:w="2518" w:type="dxa"/>
          </w:tcPr>
          <w:p w:rsidR="00FF597B" w:rsidRPr="00396776" w:rsidRDefault="00FF597B" w:rsidP="00FF597B">
            <w:pPr>
              <w:pStyle w:val="10"/>
              <w:rPr>
                <w:rStyle w:val="1"/>
                <w:color w:val="auto"/>
              </w:rPr>
            </w:pPr>
            <w:r w:rsidRPr="00396776">
              <w:rPr>
                <w:rStyle w:val="1"/>
                <w:iCs/>
                <w:color w:val="auto"/>
              </w:rPr>
              <w:t>Помощь</w:t>
            </w:r>
            <w:r w:rsidRPr="00396776">
              <w:rPr>
                <w:rStyle w:val="1"/>
                <w:color w:val="auto"/>
              </w:rPr>
              <w:t xml:space="preserve"> </w:t>
            </w:r>
          </w:p>
        </w:tc>
        <w:tc>
          <w:tcPr>
            <w:tcW w:w="5245" w:type="dxa"/>
          </w:tcPr>
          <w:p w:rsidR="00FF597B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принимает / избирательно / не принимает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>;</w:t>
            </w:r>
          </w:p>
        </w:tc>
        <w:tc>
          <w:tcPr>
            <w:tcW w:w="5245" w:type="dxa"/>
          </w:tcPr>
          <w:p w:rsidR="00FF597B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принимает / избирательно / не принимает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>;</w:t>
            </w:r>
          </w:p>
        </w:tc>
        <w:tc>
          <w:tcPr>
            <w:tcW w:w="2376" w:type="dxa"/>
          </w:tcPr>
          <w:p w:rsidR="00FF597B" w:rsidRDefault="00FF597B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597B" w:rsidTr="00BA48A5">
        <w:tc>
          <w:tcPr>
            <w:tcW w:w="2518" w:type="dxa"/>
          </w:tcPr>
          <w:p w:rsidR="00FF597B" w:rsidRPr="00396776" w:rsidRDefault="00FF597B" w:rsidP="00FF597B">
            <w:pPr>
              <w:pStyle w:val="10"/>
              <w:rPr>
                <w:rStyle w:val="1"/>
                <w:iCs/>
                <w:color w:val="auto"/>
              </w:rPr>
            </w:pPr>
            <w:r w:rsidRPr="00396776">
              <w:rPr>
                <w:rStyle w:val="1"/>
                <w:iCs/>
                <w:color w:val="auto"/>
              </w:rPr>
              <w:t>Характер помощи</w:t>
            </w:r>
          </w:p>
        </w:tc>
        <w:tc>
          <w:tcPr>
            <w:tcW w:w="5245" w:type="dxa"/>
          </w:tcPr>
          <w:p w:rsidR="00FF597B" w:rsidRPr="00396776" w:rsidRDefault="00FF597B" w:rsidP="00FF597B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стимулирующая / организующая / направляющая / обучающая </w:t>
            </w:r>
          </w:p>
        </w:tc>
        <w:tc>
          <w:tcPr>
            <w:tcW w:w="5245" w:type="dxa"/>
          </w:tcPr>
          <w:p w:rsidR="00FF597B" w:rsidRPr="00396776" w:rsidRDefault="00FF597B" w:rsidP="00FF597B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стимулирующая / организующая / направляющая / обучающая </w:t>
            </w:r>
          </w:p>
        </w:tc>
        <w:tc>
          <w:tcPr>
            <w:tcW w:w="2376" w:type="dxa"/>
          </w:tcPr>
          <w:p w:rsidR="00FF597B" w:rsidRDefault="00FF597B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597B" w:rsidTr="00BA48A5">
        <w:tc>
          <w:tcPr>
            <w:tcW w:w="2518" w:type="dxa"/>
          </w:tcPr>
          <w:p w:rsidR="00FF597B" w:rsidRPr="00396776" w:rsidRDefault="00FF597B" w:rsidP="00FF597B">
            <w:pPr>
              <w:pStyle w:val="10"/>
              <w:rPr>
                <w:rStyle w:val="1"/>
                <w:color w:val="auto"/>
              </w:rPr>
            </w:pPr>
            <w:r w:rsidRPr="00396776">
              <w:rPr>
                <w:rStyle w:val="1"/>
                <w:iCs/>
                <w:color w:val="auto"/>
              </w:rPr>
              <w:t>Объем помощи</w:t>
            </w:r>
            <w:r w:rsidRPr="00396776">
              <w:rPr>
                <w:rStyle w:val="1"/>
                <w:color w:val="auto"/>
              </w:rPr>
              <w:t xml:space="preserve"> </w:t>
            </w:r>
          </w:p>
        </w:tc>
        <w:tc>
          <w:tcPr>
            <w:tcW w:w="5245" w:type="dxa"/>
          </w:tcPr>
          <w:p w:rsidR="00FF597B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>большой объем помощи/ситуативная помощь</w:t>
            </w:r>
            <w:r w:rsidRPr="00396776">
              <w:rPr>
                <w:color w:val="auto"/>
                <w:sz w:val="22"/>
                <w:szCs w:val="22"/>
              </w:rPr>
              <w:t>;</w:t>
            </w:r>
          </w:p>
        </w:tc>
        <w:tc>
          <w:tcPr>
            <w:tcW w:w="5245" w:type="dxa"/>
          </w:tcPr>
          <w:p w:rsidR="00FF597B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>большой объем помощи/ситуативная помощь</w:t>
            </w:r>
            <w:r w:rsidRPr="00396776">
              <w:rPr>
                <w:color w:val="auto"/>
                <w:sz w:val="22"/>
                <w:szCs w:val="22"/>
              </w:rPr>
              <w:t>;</w:t>
            </w:r>
          </w:p>
        </w:tc>
        <w:tc>
          <w:tcPr>
            <w:tcW w:w="2376" w:type="dxa"/>
          </w:tcPr>
          <w:p w:rsidR="00FF597B" w:rsidRDefault="00FF597B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597B" w:rsidTr="00BA48A5">
        <w:tc>
          <w:tcPr>
            <w:tcW w:w="2518" w:type="dxa"/>
          </w:tcPr>
          <w:p w:rsidR="00FF597B" w:rsidRPr="00396776" w:rsidRDefault="00FF597B" w:rsidP="00396776">
            <w:pPr>
              <w:pStyle w:val="10"/>
              <w:rPr>
                <w:rStyle w:val="1"/>
                <w:iCs/>
                <w:color w:val="auto"/>
              </w:rPr>
            </w:pPr>
            <w:r w:rsidRPr="00396776">
              <w:rPr>
                <w:rStyle w:val="1"/>
                <w:iCs/>
                <w:color w:val="auto"/>
              </w:rPr>
              <w:t>Спос</w:t>
            </w:r>
            <w:r w:rsidR="00396776">
              <w:rPr>
                <w:rStyle w:val="1"/>
                <w:iCs/>
                <w:color w:val="auto"/>
              </w:rPr>
              <w:t>-</w:t>
            </w:r>
            <w:r w:rsidRPr="00396776">
              <w:rPr>
                <w:rStyle w:val="1"/>
                <w:iCs/>
                <w:color w:val="auto"/>
              </w:rPr>
              <w:t>ть переноса на аналогичные задания</w:t>
            </w:r>
          </w:p>
        </w:tc>
        <w:tc>
          <w:tcPr>
            <w:tcW w:w="5245" w:type="dxa"/>
          </w:tcPr>
          <w:p w:rsidR="00FF597B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переносит / частично / не переносит</w:t>
            </w:r>
            <w:proofErr w:type="gramEnd"/>
          </w:p>
        </w:tc>
        <w:tc>
          <w:tcPr>
            <w:tcW w:w="5245" w:type="dxa"/>
          </w:tcPr>
          <w:p w:rsidR="00FF597B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переносит / частично / не переносит</w:t>
            </w:r>
            <w:proofErr w:type="gramEnd"/>
          </w:p>
        </w:tc>
        <w:tc>
          <w:tcPr>
            <w:tcW w:w="2376" w:type="dxa"/>
          </w:tcPr>
          <w:p w:rsidR="00FF597B" w:rsidRDefault="00FF597B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A4930" w:rsidRDefault="00BA4930" w:rsidP="00F06B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4930" w:rsidRPr="00F06B9B" w:rsidRDefault="00BA4930" w:rsidP="00F06B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6B9B" w:rsidRDefault="00401FE8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Дефектолог</w:t>
      </w:r>
      <w:r w:rsidR="001A1138">
        <w:rPr>
          <w:rFonts w:ascii="Times New Roman" w:hAnsi="Times New Roman" w:cs="Times New Roman"/>
          <w:b/>
          <w:sz w:val="26"/>
          <w:szCs w:val="26"/>
        </w:rPr>
        <w:t>ическое заключение от «_____»___________________ 20____ г.</w:t>
      </w:r>
    </w:p>
    <w:p w:rsidR="001A1138" w:rsidRDefault="001A1138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138" w:rsidRDefault="00144136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Pr="00144136">
        <w:rPr>
          <w:rFonts w:ascii="Times New Roman" w:hAnsi="Times New Roman" w:cs="Times New Roman"/>
          <w:sz w:val="26"/>
          <w:szCs w:val="26"/>
        </w:rPr>
        <w:t xml:space="preserve">ФИО, подпись </w:t>
      </w:r>
      <w:r w:rsidR="00BA4930">
        <w:rPr>
          <w:rFonts w:ascii="Times New Roman" w:hAnsi="Times New Roman" w:cs="Times New Roman"/>
          <w:sz w:val="26"/>
          <w:szCs w:val="26"/>
        </w:rPr>
        <w:t>учителя-д</w:t>
      </w:r>
      <w:r w:rsidR="00401FE8">
        <w:rPr>
          <w:rFonts w:ascii="Times New Roman" w:hAnsi="Times New Roman" w:cs="Times New Roman"/>
          <w:sz w:val="26"/>
          <w:szCs w:val="26"/>
        </w:rPr>
        <w:t>ефектолог</w:t>
      </w:r>
      <w:r w:rsidR="00BA4930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b/>
          <w:sz w:val="26"/>
          <w:szCs w:val="26"/>
        </w:rPr>
        <w:t xml:space="preserve"> ________________________/___________________________</w:t>
      </w:r>
    </w:p>
    <w:p w:rsidR="00CA1125" w:rsidRDefault="00CA1125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1138" w:rsidRPr="001A1138" w:rsidRDefault="00401FE8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Дефектолог</w:t>
      </w:r>
      <w:r w:rsidR="001A1138" w:rsidRPr="001A1138">
        <w:rPr>
          <w:rFonts w:ascii="Times New Roman" w:hAnsi="Times New Roman" w:cs="Times New Roman"/>
          <w:b/>
          <w:sz w:val="26"/>
          <w:szCs w:val="26"/>
        </w:rPr>
        <w:t>ическое</w:t>
      </w:r>
      <w:r w:rsidR="001A1138">
        <w:rPr>
          <w:rFonts w:ascii="Times New Roman" w:hAnsi="Times New Roman" w:cs="Times New Roman"/>
          <w:sz w:val="26"/>
          <w:szCs w:val="26"/>
        </w:rPr>
        <w:t xml:space="preserve"> </w:t>
      </w:r>
      <w:r w:rsidR="001A1138" w:rsidRPr="001A1138">
        <w:rPr>
          <w:rFonts w:ascii="Times New Roman" w:hAnsi="Times New Roman" w:cs="Times New Roman"/>
          <w:b/>
          <w:sz w:val="26"/>
          <w:szCs w:val="26"/>
        </w:rPr>
        <w:t>заключение по итогам реализации программы сопровождения от «_____»________________ 20___ г.</w:t>
      </w:r>
    </w:p>
    <w:p w:rsidR="001A1138" w:rsidRDefault="001A1138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4136" w:rsidRDefault="00144136" w:rsidP="00144136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Pr="00144136">
        <w:rPr>
          <w:rFonts w:ascii="Times New Roman" w:hAnsi="Times New Roman" w:cs="Times New Roman"/>
          <w:sz w:val="26"/>
          <w:szCs w:val="26"/>
        </w:rPr>
        <w:t xml:space="preserve">ФИО, подпись </w:t>
      </w:r>
      <w:r w:rsidR="00BA4930">
        <w:rPr>
          <w:rFonts w:ascii="Times New Roman" w:hAnsi="Times New Roman" w:cs="Times New Roman"/>
          <w:sz w:val="26"/>
          <w:szCs w:val="26"/>
        </w:rPr>
        <w:t>учителя-д</w:t>
      </w:r>
      <w:r w:rsidR="00401FE8">
        <w:rPr>
          <w:rFonts w:ascii="Times New Roman" w:hAnsi="Times New Roman" w:cs="Times New Roman"/>
          <w:sz w:val="26"/>
          <w:szCs w:val="26"/>
        </w:rPr>
        <w:t>ефектолог</w:t>
      </w:r>
      <w:r w:rsidR="00BA4930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b/>
          <w:sz w:val="26"/>
          <w:szCs w:val="26"/>
        </w:rPr>
        <w:t xml:space="preserve"> ________________________/___________________________</w:t>
      </w:r>
    </w:p>
    <w:p w:rsidR="00144136" w:rsidRPr="001A1138" w:rsidRDefault="00144136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44136" w:rsidRPr="001A1138" w:rsidSect="001A1138">
      <w:pgSz w:w="16838" w:h="11906" w:orient="landscape"/>
      <w:pgMar w:top="1134" w:right="82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06B9B"/>
    <w:rsid w:val="0001393B"/>
    <w:rsid w:val="00144136"/>
    <w:rsid w:val="001A1138"/>
    <w:rsid w:val="00235F96"/>
    <w:rsid w:val="00396776"/>
    <w:rsid w:val="003C77BD"/>
    <w:rsid w:val="00401FE8"/>
    <w:rsid w:val="00662E69"/>
    <w:rsid w:val="007D33DB"/>
    <w:rsid w:val="007E01E2"/>
    <w:rsid w:val="009153E5"/>
    <w:rsid w:val="00A26C8C"/>
    <w:rsid w:val="00BA48A5"/>
    <w:rsid w:val="00BA4930"/>
    <w:rsid w:val="00C00766"/>
    <w:rsid w:val="00C2284A"/>
    <w:rsid w:val="00CA1125"/>
    <w:rsid w:val="00D278DF"/>
    <w:rsid w:val="00DF319D"/>
    <w:rsid w:val="00E12A41"/>
    <w:rsid w:val="00E434E8"/>
    <w:rsid w:val="00F06B9B"/>
    <w:rsid w:val="00FF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C00766"/>
  </w:style>
  <w:style w:type="paragraph" w:customStyle="1" w:styleId="10">
    <w:name w:val="Основной текст1"/>
    <w:basedOn w:val="a"/>
    <w:rsid w:val="00C0076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666064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User-224</cp:lastModifiedBy>
  <cp:revision>2</cp:revision>
  <dcterms:created xsi:type="dcterms:W3CDTF">2020-09-02T08:41:00Z</dcterms:created>
  <dcterms:modified xsi:type="dcterms:W3CDTF">2020-09-02T08:41:00Z</dcterms:modified>
</cp:coreProperties>
</file>