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5C" w:rsidRDefault="00E15D5C" w:rsidP="000F549A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заполнения листа обратной связи с </w:t>
      </w:r>
      <w:proofErr w:type="spellStart"/>
      <w:r>
        <w:rPr>
          <w:b/>
          <w:bCs/>
          <w:sz w:val="28"/>
          <w:szCs w:val="28"/>
        </w:rPr>
        <w:t>психолого-медико-педагогической</w:t>
      </w:r>
      <w:proofErr w:type="spellEnd"/>
      <w:r>
        <w:rPr>
          <w:b/>
          <w:bCs/>
          <w:sz w:val="28"/>
          <w:szCs w:val="28"/>
        </w:rPr>
        <w:t xml:space="preserve"> комиссией</w:t>
      </w:r>
    </w:p>
    <w:p w:rsidR="00E15D5C" w:rsidRDefault="00E15D5C" w:rsidP="00095B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ст. 2 Федерального закона «Об образовании в Российской Федерации» дано четкое определение «обучающегося с ограниченными возможностями здоровья», как «физического лица, имеющего недостатки в физическом и (или) психологическом развитии, подтвержденные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условий».</w:t>
      </w:r>
    </w:p>
    <w:p w:rsidR="00E15D5C" w:rsidRDefault="00E15D5C" w:rsidP="000F549A">
      <w:pPr>
        <w:shd w:val="clear" w:color="auto" w:fill="FFFFFF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соблюдения норм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 </w:t>
      </w:r>
      <w:hyperlink r:id="rId7" w:history="1">
        <w:r w:rsidRPr="00B95032">
          <w:rPr>
            <w:rStyle w:val="a3"/>
            <w:color w:val="000000" w:themeColor="text1"/>
            <w:sz w:val="28"/>
            <w:szCs w:val="28"/>
          </w:rPr>
          <w:t>№ 273</w:t>
        </w:r>
      </w:hyperlink>
      <w:r w:rsidRPr="00B95032"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 xml:space="preserve">"Об образовании в Российской Федерации" образовательные организации  обязаны: </w:t>
      </w:r>
    </w:p>
    <w:p w:rsidR="00E15D5C" w:rsidRDefault="00E15D5C" w:rsidP="000F549A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учитывать особенности психофизического развития обучающихся и состояние их здоровья (п.1. ст. 48); </w:t>
      </w:r>
    </w:p>
    <w:p w:rsidR="00E15D5C" w:rsidRDefault="00E15D5C" w:rsidP="000F549A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(далее – с ОВЗ) адаптированную образовательную программу (п.1. ст. 79);</w:t>
      </w:r>
    </w:p>
    <w:p w:rsidR="00E15D5C" w:rsidRDefault="00E15D5C" w:rsidP="000F549A">
      <w:pPr>
        <w:numPr>
          <w:ilvl w:val="0"/>
          <w:numId w:val="1"/>
        </w:numPr>
        <w:shd w:val="clear" w:color="auto" w:fill="FFFFFF"/>
        <w:ind w:left="0" w:right="-185"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соблюдать специальные условия, необходимые для получения образования лицами с ОВЗ (далее – СОУ), взаимодействовать при необходимости с медицинскими организациями (п.1. ст. 48). </w:t>
      </w:r>
    </w:p>
    <w:p w:rsidR="00E15D5C" w:rsidRDefault="00E15D5C" w:rsidP="000F549A">
      <w:pPr>
        <w:shd w:val="clear" w:color="auto" w:fill="FFFFFF"/>
        <w:ind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Руководитель образовательной организации несет ответственность за выполнение рекомендаций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(далее – ПМПК) по созданию СОУ для ребенка с ОВЗ. Если СОУ не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 xml:space="preserve"> или созданы не в полном объеме, то это является основным фактором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ребенка в образовательном процессе.</w:t>
      </w:r>
    </w:p>
    <w:p w:rsidR="00E15D5C" w:rsidRDefault="00E15D5C" w:rsidP="000F549A">
      <w:pPr>
        <w:shd w:val="clear" w:color="auto" w:fill="FFFFFF"/>
        <w:ind w:right="-1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поступления ребенка с ОВЗ в образовательную организацию необходимо:</w:t>
      </w:r>
    </w:p>
    <w:p w:rsidR="00E15D5C" w:rsidRDefault="00E15D5C" w:rsidP="00095BF4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запросить у родителей заключение ПМПК с рекомендациями по созданию специальных образовательных условий;</w:t>
      </w:r>
    </w:p>
    <w:p w:rsidR="00E15D5C" w:rsidRDefault="00E15D5C" w:rsidP="00095BF4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подписать с родителями договор на согласие </w:t>
      </w:r>
      <w:proofErr w:type="spellStart"/>
      <w:r>
        <w:rPr>
          <w:bCs/>
          <w:sz w:val="28"/>
          <w:szCs w:val="28"/>
        </w:rPr>
        <w:t>психолого-медико-педагогического</w:t>
      </w:r>
      <w:proofErr w:type="spellEnd"/>
      <w:r>
        <w:rPr>
          <w:bCs/>
          <w:sz w:val="28"/>
          <w:szCs w:val="28"/>
        </w:rPr>
        <w:t xml:space="preserve"> сопровождения ребенка;</w:t>
      </w:r>
    </w:p>
    <w:p w:rsidR="00E15D5C" w:rsidRDefault="00E15D5C" w:rsidP="00095BF4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обследование ребенка с ОВЗ педагогами и узкими специалистами;</w:t>
      </w:r>
    </w:p>
    <w:p w:rsidR="00E15D5C" w:rsidRDefault="00E15D5C" w:rsidP="00095BF4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рассмотреть на  заседании </w:t>
      </w:r>
      <w:proofErr w:type="spellStart"/>
      <w:r>
        <w:rPr>
          <w:bCs/>
          <w:sz w:val="28"/>
          <w:szCs w:val="28"/>
        </w:rPr>
        <w:t>ПМП-консилиума</w:t>
      </w:r>
      <w:proofErr w:type="spellEnd"/>
      <w:r>
        <w:rPr>
          <w:bCs/>
          <w:sz w:val="28"/>
          <w:szCs w:val="28"/>
        </w:rPr>
        <w:t>;</w:t>
      </w:r>
    </w:p>
    <w:p w:rsidR="00E15D5C" w:rsidRDefault="00E15D5C" w:rsidP="00095BF4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разработать  и утвердить адаптированную основную общеобразовательную программу (АООП), в структуру которой входит программа </w:t>
      </w:r>
      <w:proofErr w:type="spellStart"/>
      <w:r>
        <w:rPr>
          <w:bCs/>
          <w:sz w:val="28"/>
          <w:szCs w:val="28"/>
        </w:rPr>
        <w:t>психолого-медико-педагогического</w:t>
      </w:r>
      <w:proofErr w:type="spellEnd"/>
      <w:r>
        <w:rPr>
          <w:bCs/>
          <w:sz w:val="28"/>
          <w:szCs w:val="28"/>
        </w:rPr>
        <w:t xml:space="preserve"> сопровождения ребенка с ОВЗ, в том числе: коррекционно-развивающая работа (направления, режим и форма организации занятий) и мероприятия по социализации ребенка и др.;</w:t>
      </w:r>
    </w:p>
    <w:p w:rsidR="00E15D5C" w:rsidRDefault="00E15D5C" w:rsidP="00B37DFD">
      <w:pPr>
        <w:numPr>
          <w:ilvl w:val="0"/>
          <w:numId w:val="8"/>
        </w:numPr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назначить контрольные даты для проведения мониторинга реализации АООП и отслеживания динамики успешности ребенка в образовательном процессе.</w:t>
      </w:r>
    </w:p>
    <w:p w:rsidR="00E15D5C" w:rsidRDefault="00E15D5C" w:rsidP="000F549A">
      <w:pPr>
        <w:pStyle w:val="a6"/>
        <w:numPr>
          <w:ilvl w:val="0"/>
          <w:numId w:val="4"/>
        </w:numPr>
        <w:ind w:left="0" w:right="-185" w:hanging="2268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</w:t>
      </w:r>
    </w:p>
    <w:p w:rsidR="00E15D5C" w:rsidRDefault="00E15D5C" w:rsidP="000F549A">
      <w:pPr>
        <w:ind w:right="-185" w:hanging="2268"/>
        <w:jc w:val="both"/>
        <w:rPr>
          <w:bCs/>
          <w:sz w:val="28"/>
          <w:szCs w:val="28"/>
        </w:rPr>
      </w:pPr>
    </w:p>
    <w:p w:rsidR="00E15D5C" w:rsidRPr="00B37DFD" w:rsidRDefault="00E15D5C" w:rsidP="00B37DFD">
      <w:pPr>
        <w:ind w:right="-185" w:hanging="106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B37DFD">
        <w:rPr>
          <w:bCs/>
          <w:sz w:val="28"/>
          <w:szCs w:val="28"/>
        </w:rPr>
        <w:t xml:space="preserve">По окончанию учебного года, необходимо собрать заседание </w:t>
      </w:r>
      <w:proofErr w:type="spellStart"/>
      <w:r w:rsidRPr="00B37DFD">
        <w:rPr>
          <w:bCs/>
          <w:sz w:val="28"/>
          <w:szCs w:val="28"/>
        </w:rPr>
        <w:t>ПМП-консилиума</w:t>
      </w:r>
      <w:proofErr w:type="spellEnd"/>
      <w:r w:rsidRPr="00B37DFD">
        <w:rPr>
          <w:bCs/>
          <w:sz w:val="28"/>
          <w:szCs w:val="28"/>
        </w:rPr>
        <w:t xml:space="preserve"> и коллегиально обсудить степень выполнения рекомендаций ПМПК, отметить динамику успешности ребенка в образовательном процессе, заполнить лист обратной связи и выслать сведения по указанному адресу электронной почты или по факсу.</w:t>
      </w:r>
    </w:p>
    <w:p w:rsidR="00E15D5C" w:rsidRDefault="00E15D5C" w:rsidP="000F549A">
      <w:pPr>
        <w:ind w:left="-709" w:right="-185"/>
        <w:jc w:val="both"/>
        <w:rPr>
          <w:b/>
          <w:bCs/>
          <w:i/>
          <w:sz w:val="28"/>
          <w:szCs w:val="28"/>
        </w:rPr>
      </w:pPr>
    </w:p>
    <w:p w:rsidR="00E15D5C" w:rsidRDefault="00E15D5C" w:rsidP="00B37DFD">
      <w:pPr>
        <w:ind w:right="-185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 условии выполнения рекомендаций ПМПК по созданию специальных образовательных условий в полном объеме вывод о динамике успешности ребенка в образовательном процессе формулируется следующим образом:</w:t>
      </w:r>
    </w:p>
    <w:p w:rsidR="00E15D5C" w:rsidRDefault="00E15D5C" w:rsidP="00B37DFD">
      <w:pPr>
        <w:numPr>
          <w:ilvl w:val="0"/>
          <w:numId w:val="5"/>
        </w:numPr>
        <w:ind w:left="0" w:right="-185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Положительная динамика </w:t>
      </w:r>
      <w:r>
        <w:rPr>
          <w:bCs/>
          <w:sz w:val="28"/>
          <w:szCs w:val="28"/>
        </w:rPr>
        <w:t xml:space="preserve">фиксируется в тех случаях, когда, в целом, происходят позитивные изменения в характере усвоения ребенком адаптированной образовательной программы, при сохранении </w:t>
      </w:r>
      <w:r>
        <w:rPr>
          <w:b/>
          <w:bCs/>
          <w:i/>
          <w:sz w:val="28"/>
          <w:szCs w:val="28"/>
        </w:rPr>
        <w:t xml:space="preserve">отдельных незначительных </w:t>
      </w:r>
      <w:r>
        <w:rPr>
          <w:bCs/>
          <w:sz w:val="28"/>
          <w:szCs w:val="28"/>
        </w:rPr>
        <w:t xml:space="preserve">трудностей </w:t>
      </w:r>
      <w:r>
        <w:rPr>
          <w:b/>
          <w:bCs/>
          <w:i/>
          <w:sz w:val="28"/>
          <w:szCs w:val="28"/>
        </w:rPr>
        <w:t>и временном</w:t>
      </w:r>
      <w:r>
        <w:rPr>
          <w:bCs/>
          <w:sz w:val="28"/>
          <w:szCs w:val="28"/>
        </w:rPr>
        <w:t xml:space="preserve"> несоответствии знаний, умений, навыков и компетенций требованиям программы. При этом следует учесть, что для устранения данных противоречий необходим более длительный промежуток времени и выполнение в полном объеме рекомендаций ПМПК по созданию специальных образовательных условий (СОУ).</w:t>
      </w:r>
    </w:p>
    <w:p w:rsidR="00E15D5C" w:rsidRDefault="00E15D5C" w:rsidP="00B37DFD">
      <w:pPr>
        <w:numPr>
          <w:ilvl w:val="0"/>
          <w:numId w:val="5"/>
        </w:numPr>
        <w:ind w:left="0" w:right="-185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Незначительная положительная динамика</w:t>
      </w:r>
      <w:r>
        <w:rPr>
          <w:bCs/>
          <w:sz w:val="28"/>
          <w:szCs w:val="28"/>
        </w:rPr>
        <w:t xml:space="preserve"> говорит о том, что необходимые умения, навыки и компетенции </w:t>
      </w:r>
      <w:r>
        <w:rPr>
          <w:b/>
          <w:bCs/>
          <w:i/>
          <w:sz w:val="28"/>
          <w:szCs w:val="28"/>
        </w:rPr>
        <w:t>формируются</w:t>
      </w:r>
      <w:r>
        <w:rPr>
          <w:bCs/>
          <w:sz w:val="28"/>
          <w:szCs w:val="28"/>
        </w:rPr>
        <w:t xml:space="preserve">, но несколько </w:t>
      </w:r>
      <w:r>
        <w:rPr>
          <w:b/>
          <w:bCs/>
          <w:i/>
          <w:sz w:val="28"/>
          <w:szCs w:val="28"/>
        </w:rPr>
        <w:t>в замедленном темпе, по сравнению с ожидаемым прогнозом</w:t>
      </w:r>
      <w:r>
        <w:rPr>
          <w:bCs/>
          <w:sz w:val="28"/>
          <w:szCs w:val="28"/>
        </w:rPr>
        <w:t>. Такому ребенку, помимо выполнения в полном объеме рекомендаций ПМПК по созданию СОУ, требуется дополнительная поддержка и более длительный временной промежуток.</w:t>
      </w:r>
    </w:p>
    <w:p w:rsidR="00E15D5C" w:rsidRDefault="00E15D5C" w:rsidP="00B37DFD">
      <w:pPr>
        <w:numPr>
          <w:ilvl w:val="0"/>
          <w:numId w:val="5"/>
        </w:numPr>
        <w:ind w:left="0" w:right="-185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Волнообразная динамика</w:t>
      </w:r>
      <w:r>
        <w:rPr>
          <w:bCs/>
          <w:sz w:val="28"/>
          <w:szCs w:val="28"/>
        </w:rPr>
        <w:t xml:space="preserve"> фиксируется в тех случаях, когда при создании в полном объеме рекомендованных ПМПК СОУ, успешность ребенка в образовательном процессе носит не постоянный характер и зависит от ряда факторов: самочувствие ребенка, эмоциональный фон, ситуация в семье, особенности отношения с педагогом, мотивация и т.д. В этом случае ОО необходимо устранить/минимизировать неблагоприятные факторы воздействия.</w:t>
      </w:r>
    </w:p>
    <w:p w:rsidR="00E15D5C" w:rsidRDefault="00E15D5C" w:rsidP="00B37DFD">
      <w:pPr>
        <w:numPr>
          <w:ilvl w:val="0"/>
          <w:numId w:val="5"/>
        </w:numPr>
        <w:ind w:left="0" w:right="-185" w:firstLine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Отрицательная динамика</w:t>
      </w:r>
      <w:r>
        <w:rPr>
          <w:bCs/>
          <w:sz w:val="28"/>
          <w:szCs w:val="28"/>
        </w:rPr>
        <w:t xml:space="preserve"> фиксируется только в тех случаях, когда в ОО были созданы в полном объеме рекомендованные ПМПК СОУ, тем не менее, необходимые умения, навыки и компетенции не формируются и ребенок имеет </w:t>
      </w:r>
      <w:r>
        <w:rPr>
          <w:b/>
          <w:bCs/>
          <w:i/>
          <w:sz w:val="28"/>
          <w:szCs w:val="28"/>
        </w:rPr>
        <w:t>стойкие трудности</w:t>
      </w:r>
      <w:r>
        <w:rPr>
          <w:bCs/>
          <w:sz w:val="28"/>
          <w:szCs w:val="28"/>
        </w:rPr>
        <w:t xml:space="preserve"> в усвоении адаптированной общеобразовательной программы. В этом случае </w:t>
      </w:r>
      <w:proofErr w:type="spellStart"/>
      <w:r>
        <w:rPr>
          <w:bCs/>
          <w:sz w:val="28"/>
          <w:szCs w:val="28"/>
        </w:rPr>
        <w:t>ПМПк</w:t>
      </w:r>
      <w:proofErr w:type="spellEnd"/>
      <w:r>
        <w:rPr>
          <w:bCs/>
          <w:sz w:val="28"/>
          <w:szCs w:val="28"/>
        </w:rPr>
        <w:t xml:space="preserve"> ОО необходимо провести анализ качества выполнения СОУ. При соответствии надлежащего качества выполнения СОУ необходимо повторно обратиться в ПМПК с целью корректировки СОУ.</w:t>
      </w:r>
    </w:p>
    <w:p w:rsidR="00E15D5C" w:rsidRDefault="00E15D5C" w:rsidP="00B37DFD">
      <w:pPr>
        <w:ind w:right="-185"/>
        <w:jc w:val="both"/>
        <w:rPr>
          <w:b/>
          <w:i/>
          <w:sz w:val="28"/>
          <w:szCs w:val="28"/>
        </w:rPr>
      </w:pPr>
    </w:p>
    <w:p w:rsidR="00E15D5C" w:rsidRDefault="00E15D5C" w:rsidP="000F549A"/>
    <w:p w:rsidR="00E15D5C" w:rsidRDefault="00E15D5C"/>
    <w:sectPr w:rsidR="00E15D5C" w:rsidSect="003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5C" w:rsidRDefault="00E15D5C" w:rsidP="000F549A">
      <w:r>
        <w:separator/>
      </w:r>
    </w:p>
  </w:endnote>
  <w:endnote w:type="continuationSeparator" w:id="0">
    <w:p w:rsidR="00E15D5C" w:rsidRDefault="00E15D5C" w:rsidP="000F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5C" w:rsidRDefault="00E15D5C" w:rsidP="000F549A">
      <w:r>
        <w:separator/>
      </w:r>
    </w:p>
  </w:footnote>
  <w:footnote w:type="continuationSeparator" w:id="0">
    <w:p w:rsidR="00E15D5C" w:rsidRDefault="00E15D5C" w:rsidP="000F5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B0"/>
    <w:multiLevelType w:val="hybridMultilevel"/>
    <w:tmpl w:val="5590E59A"/>
    <w:lvl w:ilvl="0" w:tplc="401844A2">
      <w:start w:val="1"/>
      <w:numFmt w:val="decimal"/>
      <w:lvlText w:val="%1."/>
      <w:lvlJc w:val="left"/>
      <w:pPr>
        <w:ind w:left="-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A63A1A"/>
    <w:multiLevelType w:val="hybridMultilevel"/>
    <w:tmpl w:val="517E9E9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AC6416"/>
    <w:multiLevelType w:val="hybridMultilevel"/>
    <w:tmpl w:val="C7441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76231A"/>
    <w:multiLevelType w:val="hybridMultilevel"/>
    <w:tmpl w:val="A3F44986"/>
    <w:lvl w:ilvl="0" w:tplc="420E8CB2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5311EE"/>
    <w:multiLevelType w:val="hybridMultilevel"/>
    <w:tmpl w:val="31B68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C529AF"/>
    <w:multiLevelType w:val="hybridMultilevel"/>
    <w:tmpl w:val="B4E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49A"/>
    <w:rsid w:val="00095BF4"/>
    <w:rsid w:val="000B0995"/>
    <w:rsid w:val="000F549A"/>
    <w:rsid w:val="00126C51"/>
    <w:rsid w:val="003033DE"/>
    <w:rsid w:val="00346896"/>
    <w:rsid w:val="00513FEA"/>
    <w:rsid w:val="006235A0"/>
    <w:rsid w:val="008A275C"/>
    <w:rsid w:val="009B0466"/>
    <w:rsid w:val="00A51B31"/>
    <w:rsid w:val="00B37DFD"/>
    <w:rsid w:val="00B646BD"/>
    <w:rsid w:val="00B95032"/>
    <w:rsid w:val="00DF5C39"/>
    <w:rsid w:val="00E15D5C"/>
    <w:rsid w:val="00E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F549A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0F549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0F549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F549A"/>
    <w:pPr>
      <w:ind w:left="720"/>
      <w:contextualSpacing/>
    </w:pPr>
  </w:style>
  <w:style w:type="character" w:styleId="a7">
    <w:name w:val="footnote reference"/>
    <w:basedOn w:val="a0"/>
    <w:uiPriority w:val="99"/>
    <w:semiHidden/>
    <w:rsid w:val="000F54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548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dc:description/>
  <cp:lastModifiedBy>PMPK</cp:lastModifiedBy>
  <cp:revision>5</cp:revision>
  <cp:lastPrinted>2017-02-10T01:35:00Z</cp:lastPrinted>
  <dcterms:created xsi:type="dcterms:W3CDTF">2016-12-30T02:49:00Z</dcterms:created>
  <dcterms:modified xsi:type="dcterms:W3CDTF">2017-02-10T01:35:00Z</dcterms:modified>
</cp:coreProperties>
</file>