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93" w:rsidRDefault="008C2F93" w:rsidP="008C2F93">
      <w:pPr>
        <w:pStyle w:val="1"/>
      </w:pPr>
      <w:r>
        <w:t>Федеральный закон от 24 июля 1998 г. N 124-ФЗ</w:t>
      </w:r>
      <w:r>
        <w:br/>
        <w:t>"Об основных гарантиях прав ребенка в Российской Федерации"</w:t>
      </w:r>
      <w:r>
        <w:br/>
        <w:t>(с изменениями от 20 июля 2000 г., 22 августа, 21 декабря 2004 г., 26, 30 июня 2007 г., 23 июля 2008 г., 28 апреля, 3 июня 2009 г.)</w:t>
      </w:r>
    </w:p>
    <w:p w:rsidR="008C2F93" w:rsidRDefault="008C2F93" w:rsidP="008C2F93"/>
    <w:p w:rsidR="008C2F93" w:rsidRDefault="008C2F93" w:rsidP="008C2F93">
      <w:proofErr w:type="gramStart"/>
      <w:r>
        <w:rPr>
          <w:b/>
          <w:bCs/>
          <w:color w:val="000080"/>
        </w:rPr>
        <w:t>Принят</w:t>
      </w:r>
      <w:proofErr w:type="gramEnd"/>
      <w:r>
        <w:rPr>
          <w:b/>
          <w:bCs/>
          <w:color w:val="000080"/>
        </w:rPr>
        <w:t xml:space="preserve"> Государственной Думой 3 июля 1998 года</w:t>
      </w:r>
    </w:p>
    <w:p w:rsidR="008C2F93" w:rsidRDefault="008C2F93" w:rsidP="008C2F93">
      <w:proofErr w:type="gramStart"/>
      <w:r>
        <w:rPr>
          <w:b/>
          <w:bCs/>
          <w:color w:val="000080"/>
        </w:rPr>
        <w:t>Одобрен</w:t>
      </w:r>
      <w:proofErr w:type="gramEnd"/>
      <w:r>
        <w:rPr>
          <w:b/>
          <w:bCs/>
          <w:color w:val="000080"/>
        </w:rPr>
        <w:t xml:space="preserve"> Советом Федерации 9 июля 1998 года</w:t>
      </w:r>
    </w:p>
    <w:p w:rsidR="008C2F93" w:rsidRDefault="008C2F93" w:rsidP="008C2F93"/>
    <w:p w:rsidR="008C2F93" w:rsidRDefault="008C2F93" w:rsidP="008C2F93">
      <w:bookmarkStart w:id="0" w:name="sub_26"/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bookmarkEnd w:id="0"/>
    <w:p w:rsidR="008C2F93" w:rsidRDefault="008C2F93" w:rsidP="008C2F93"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C2F93" w:rsidRDefault="008C2F93" w:rsidP="008C2F93"/>
    <w:p w:rsidR="008C2F93" w:rsidRDefault="008C2F93" w:rsidP="008C2F93">
      <w:pPr>
        <w:pStyle w:val="1"/>
      </w:pPr>
      <w:bookmarkStart w:id="1" w:name="sub_100"/>
      <w:r>
        <w:t>Глава I. Общие положения</w:t>
      </w:r>
    </w:p>
    <w:bookmarkEnd w:id="1"/>
    <w:p w:rsidR="008C2F93" w:rsidRDefault="008C2F93" w:rsidP="008C2F93"/>
    <w:p w:rsidR="008C2F93" w:rsidRDefault="008C2F93" w:rsidP="008C2F93">
      <w:pPr>
        <w:pStyle w:val="a4"/>
        <w:ind w:left="139"/>
      </w:pPr>
      <w:bookmarkStart w:id="2" w:name="sub_1"/>
      <w:r>
        <w:t>Федеральным законом от 28 апреля 2009 г. N 71-ФЗ в статью 1 настоящего Федерального закона внесены изменения</w:t>
      </w:r>
    </w:p>
    <w:bookmarkEnd w:id="2"/>
    <w:p w:rsidR="008C2F93" w:rsidRDefault="008C2F93" w:rsidP="008C2F93">
      <w:pPr>
        <w:pStyle w:val="a4"/>
        <w:ind w:left="139"/>
      </w:pPr>
      <w:r>
        <w:t>См. те</w:t>
      </w:r>
      <w:proofErr w:type="gramStart"/>
      <w:r>
        <w:t>кст ст</w:t>
      </w:r>
      <w:proofErr w:type="gramEnd"/>
      <w:r>
        <w:t>атьи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r>
        <w:rPr>
          <w:b/>
          <w:bCs/>
          <w:color w:val="000080"/>
        </w:rPr>
        <w:t>Статья 1.</w:t>
      </w:r>
      <w:r>
        <w:t xml:space="preserve"> Понятия, используемые в настоящем Федеральном законе</w:t>
      </w:r>
    </w:p>
    <w:p w:rsidR="008C2F93" w:rsidRDefault="008C2F93" w:rsidP="008C2F93">
      <w:r>
        <w:t>Для целей настоящего Федерального закона используются следующие понятия:</w:t>
      </w:r>
    </w:p>
    <w:p w:rsidR="008C2F93" w:rsidRDefault="008C2F93" w:rsidP="008C2F93">
      <w:bookmarkStart w:id="3" w:name="sub_101"/>
      <w:r>
        <w:rPr>
          <w:b/>
          <w:bCs/>
          <w:color w:val="000080"/>
        </w:rPr>
        <w:t>ребенок</w:t>
      </w:r>
      <w:r>
        <w:t xml:space="preserve"> - лицо до достижения им возраста 18 лет (совершеннолетия);</w:t>
      </w:r>
    </w:p>
    <w:p w:rsidR="008C2F93" w:rsidRDefault="008C2F93" w:rsidP="008C2F93">
      <w:bookmarkStart w:id="4" w:name="sub_102"/>
      <w:bookmarkEnd w:id="3"/>
      <w:proofErr w:type="gramStart"/>
      <w:r>
        <w:rPr>
          <w:b/>
          <w:bCs/>
          <w:color w:val="000080"/>
        </w:rPr>
        <w:t>дети, находящиеся в трудной жизненной ситуации,</w:t>
      </w:r>
      <w: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C2F93" w:rsidRDefault="008C2F93" w:rsidP="008C2F93">
      <w:bookmarkStart w:id="5" w:name="sub_103"/>
      <w:bookmarkEnd w:id="4"/>
      <w:r>
        <w:rPr>
          <w:b/>
          <w:bCs/>
          <w:color w:val="000080"/>
        </w:rPr>
        <w:t>социальная адаптация ребенка</w:t>
      </w:r>
      <w: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8C2F93" w:rsidRDefault="008C2F93" w:rsidP="008C2F93">
      <w:bookmarkStart w:id="6" w:name="sub_104"/>
      <w:bookmarkEnd w:id="5"/>
      <w:r>
        <w:rPr>
          <w:b/>
          <w:bCs/>
          <w:color w:val="000080"/>
        </w:rPr>
        <w:lastRenderedPageBreak/>
        <w:t>социальная реабилитация ребенка</w:t>
      </w:r>
      <w: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8C2F93" w:rsidRDefault="008C2F93" w:rsidP="008C2F93">
      <w:bookmarkStart w:id="7" w:name="sub_105"/>
      <w:bookmarkEnd w:id="6"/>
      <w:proofErr w:type="gramStart"/>
      <w:r>
        <w:rPr>
          <w:b/>
          <w:bCs/>
          <w:color w:val="000080"/>
        </w:rPr>
        <w:t>социальные службы для детей</w:t>
      </w:r>
      <w: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t xml:space="preserve"> деятельность по социальному обслуживанию населения, в том числе детей;</w:t>
      </w:r>
    </w:p>
    <w:p w:rsidR="008C2F93" w:rsidRDefault="008C2F93" w:rsidP="008C2F93">
      <w:bookmarkStart w:id="8" w:name="sub_106"/>
      <w:bookmarkEnd w:id="7"/>
      <w:proofErr w:type="gramStart"/>
      <w:r>
        <w:rPr>
          <w:b/>
          <w:bCs/>
          <w:color w:val="000080"/>
        </w:rPr>
        <w:t>социальная инфраструктура для детей</w:t>
      </w:r>
      <w: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8C2F93" w:rsidRDefault="008C2F93" w:rsidP="008C2F93">
      <w:bookmarkStart w:id="9" w:name="sub_107"/>
      <w:bookmarkEnd w:id="8"/>
      <w:proofErr w:type="gramStart"/>
      <w:r>
        <w:rPr>
          <w:b/>
          <w:bCs/>
          <w:color w:val="000080"/>
        </w:rPr>
        <w:t>отдых детей и их оздоровление</w:t>
      </w:r>
      <w:r>
        <w:t xml:space="preserve">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8C2F93" w:rsidRDefault="008C2F93" w:rsidP="008C2F93">
      <w:bookmarkStart w:id="10" w:name="sub_108"/>
      <w:bookmarkEnd w:id="9"/>
      <w:proofErr w:type="gramStart"/>
      <w:r>
        <w:rPr>
          <w:b/>
          <w:bCs/>
          <w:color w:val="000080"/>
        </w:rPr>
        <w:t>организации отдыха детей и их оздоровления</w:t>
      </w:r>
      <w:r>
        <w:t xml:space="preserve">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>
        <w:t xml:space="preserve"> обеспечению отдыха детей и их оздоровления;</w:t>
      </w:r>
    </w:p>
    <w:p w:rsidR="008C2F93" w:rsidRDefault="008C2F93" w:rsidP="008C2F93">
      <w:bookmarkStart w:id="11" w:name="sub_109"/>
      <w:bookmarkEnd w:id="10"/>
      <w:r>
        <w:rPr>
          <w:b/>
          <w:bCs/>
          <w:color w:val="000080"/>
        </w:rPr>
        <w:t>ночное время</w:t>
      </w:r>
      <w:r>
        <w:t xml:space="preserve"> - время с 22 до 6 часов местного времени.</w:t>
      </w:r>
    </w:p>
    <w:bookmarkEnd w:id="11"/>
    <w:p w:rsidR="008C2F93" w:rsidRDefault="008C2F93" w:rsidP="008C2F93"/>
    <w:p w:rsidR="008C2F93" w:rsidRDefault="008C2F93" w:rsidP="008C2F93">
      <w:pPr>
        <w:pStyle w:val="a3"/>
      </w:pPr>
      <w:bookmarkStart w:id="12" w:name="sub_2"/>
      <w:r>
        <w:rPr>
          <w:b/>
          <w:bCs/>
          <w:color w:val="000080"/>
        </w:rPr>
        <w:t>Статья 2.</w:t>
      </w:r>
      <w:r>
        <w:t xml:space="preserve"> Отношения, регулируемые настоящим Федеральным законом</w:t>
      </w:r>
    </w:p>
    <w:bookmarkEnd w:id="12"/>
    <w:p w:rsidR="008C2F93" w:rsidRDefault="008C2F93" w:rsidP="008C2F93"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8C2F93" w:rsidRDefault="008C2F93" w:rsidP="008C2F93"/>
    <w:p w:rsidR="008C2F93" w:rsidRDefault="008C2F93" w:rsidP="008C2F93">
      <w:pPr>
        <w:pStyle w:val="a3"/>
      </w:pPr>
      <w:bookmarkStart w:id="13" w:name="sub_3"/>
      <w:r>
        <w:rPr>
          <w:b/>
          <w:bCs/>
          <w:color w:val="000080"/>
        </w:rPr>
        <w:t>Статья 3.</w:t>
      </w:r>
      <w:r>
        <w:t xml:space="preserve"> Законодательство Российской Федерации об основных гарантиях прав ребенка в Российской Федерации</w:t>
      </w:r>
    </w:p>
    <w:bookmarkEnd w:id="13"/>
    <w:p w:rsidR="008C2F93" w:rsidRDefault="008C2F93" w:rsidP="008C2F93">
      <w:proofErr w:type="gramStart"/>
      <w:r>
        <w:t xml:space="preserve"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</w:t>
      </w:r>
      <w:r>
        <w:lastRenderedPageBreak/>
        <w:t>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8C2F93" w:rsidRDefault="008C2F93" w:rsidP="008C2F93"/>
    <w:p w:rsidR="008C2F93" w:rsidRDefault="008C2F93" w:rsidP="008C2F93">
      <w:pPr>
        <w:pStyle w:val="a3"/>
      </w:pPr>
      <w:bookmarkStart w:id="14" w:name="sub_4"/>
      <w:r>
        <w:rPr>
          <w:b/>
          <w:bCs/>
          <w:color w:val="000080"/>
        </w:rPr>
        <w:t>Статья 4.</w:t>
      </w:r>
      <w:r>
        <w:t xml:space="preserve"> Цели государственной политики в интересах детей</w:t>
      </w:r>
    </w:p>
    <w:bookmarkEnd w:id="14"/>
    <w:p w:rsidR="008C2F93" w:rsidRDefault="008C2F93" w:rsidP="008C2F93"/>
    <w:p w:rsidR="008C2F93" w:rsidRDefault="008C2F93" w:rsidP="008C2F93">
      <w:pPr>
        <w:pStyle w:val="a4"/>
        <w:ind w:left="139"/>
      </w:pPr>
      <w:bookmarkStart w:id="15" w:name="sub_1000"/>
      <w:r>
        <w:t>Федеральным законом от 28 апреля 2009 г. N 71-ФЗ в пункт 1 статьи 4 настоящего Федерального закона внесены изменения</w:t>
      </w:r>
    </w:p>
    <w:bookmarkEnd w:id="15"/>
    <w:p w:rsidR="008C2F93" w:rsidRDefault="008C2F93" w:rsidP="008C2F93">
      <w:pPr>
        <w:pStyle w:val="a4"/>
        <w:ind w:left="139"/>
      </w:pPr>
      <w:r>
        <w:t>См. текст пункта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r>
        <w:t>1. Целями государственной политики в интересах детей являются:</w:t>
      </w:r>
    </w:p>
    <w:p w:rsidR="008C2F93" w:rsidRDefault="008C2F93" w:rsidP="008C2F93"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8C2F93" w:rsidRDefault="008C2F93" w:rsidP="008C2F93">
      <w:proofErr w:type="gramStart"/>
      <w:r>
        <w:t>формирование правовых основ гарантий прав ребенка;</w:t>
      </w:r>
      <w:proofErr w:type="gramEnd"/>
    </w:p>
    <w:p w:rsidR="008C2F93" w:rsidRDefault="008C2F93" w:rsidP="008C2F93">
      <w:proofErr w:type="gramStart"/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8C2F93" w:rsidRDefault="008C2F93" w:rsidP="008C2F93">
      <w:bookmarkStart w:id="16" w:name="sub_414"/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bookmarkEnd w:id="16"/>
    <w:p w:rsidR="008C2F93" w:rsidRDefault="008C2F93" w:rsidP="008C2F93"/>
    <w:p w:rsidR="008C2F93" w:rsidRDefault="008C2F93" w:rsidP="008C2F93">
      <w:pPr>
        <w:pStyle w:val="a4"/>
        <w:ind w:left="139"/>
      </w:pPr>
      <w:bookmarkStart w:id="17" w:name="sub_42"/>
      <w:r>
        <w:t>Федеральным законом от 21 декабря 2004 г. N 170-ФЗ в пункт 2 статьи 4 настоящего Федерального закона внесены изменения</w:t>
      </w:r>
    </w:p>
    <w:bookmarkEnd w:id="17"/>
    <w:p w:rsidR="008C2F93" w:rsidRDefault="008C2F93" w:rsidP="008C2F93">
      <w:pPr>
        <w:pStyle w:val="a4"/>
        <w:ind w:left="139"/>
      </w:pPr>
      <w:r>
        <w:t>См. текст пункта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r>
        <w:t>2. Государственная политика в интересах детей является приоритетной и основана на следующих принципах:</w:t>
      </w:r>
    </w:p>
    <w:p w:rsidR="008C2F93" w:rsidRDefault="008C2F93" w:rsidP="008C2F93">
      <w:r>
        <w:t>законодательное обеспечение прав ребенка;</w:t>
      </w:r>
    </w:p>
    <w:p w:rsidR="008C2F93" w:rsidRDefault="008C2F93" w:rsidP="008C2F93">
      <w:bookmarkStart w:id="18" w:name="sub_42003"/>
      <w: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bookmarkEnd w:id="18"/>
    <w:p w:rsidR="008C2F93" w:rsidRDefault="008C2F93" w:rsidP="008C2F93">
      <w:r>
        <w:t>ответственность должностных лиц, граждан за нарушение прав и законных интересов ребенка, причинение ему вреда;</w:t>
      </w:r>
    </w:p>
    <w:p w:rsidR="008C2F93" w:rsidRDefault="008C2F93" w:rsidP="008C2F93">
      <w:bookmarkStart w:id="19" w:name="sub_42006"/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bookmarkEnd w:id="19"/>
    <w:p w:rsidR="008C2F93" w:rsidRDefault="008C2F93" w:rsidP="008C2F93"/>
    <w:p w:rsidR="008C2F93" w:rsidRDefault="008C2F93" w:rsidP="008C2F93">
      <w:pPr>
        <w:pStyle w:val="a3"/>
      </w:pPr>
      <w:bookmarkStart w:id="20" w:name="sub_5"/>
      <w:r>
        <w:rPr>
          <w:b/>
          <w:bCs/>
          <w:color w:val="000080"/>
        </w:rPr>
        <w:t>Статья 5.</w:t>
      </w:r>
      <w:r>
        <w:t xml:space="preserve">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</w:t>
      </w:r>
      <w:r>
        <w:lastRenderedPageBreak/>
        <w:t>прав ребенка в Российской Федерации</w:t>
      </w:r>
    </w:p>
    <w:p w:rsidR="008C2F93" w:rsidRDefault="008C2F93" w:rsidP="008C2F93">
      <w:bookmarkStart w:id="21" w:name="sub_2000"/>
      <w:bookmarkEnd w:id="20"/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bookmarkEnd w:id="21"/>
    <w:p w:rsidR="008C2F93" w:rsidRDefault="008C2F93" w:rsidP="008C2F93">
      <w:r>
        <w:t>установление основ федеральной политики в интересах детей;</w:t>
      </w:r>
    </w:p>
    <w:p w:rsidR="008C2F93" w:rsidRDefault="008C2F93" w:rsidP="008C2F93"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8C2F93" w:rsidRDefault="008C2F93" w:rsidP="008C2F93"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8C2F93" w:rsidRDefault="008C2F93" w:rsidP="008C2F93">
      <w:r>
        <w:t>установление порядка судебной защиты и судебная защита прав и законных интересов ребенка;</w:t>
      </w:r>
    </w:p>
    <w:p w:rsidR="008C2F93" w:rsidRDefault="008C2F93" w:rsidP="008C2F93"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8C2F93" w:rsidRDefault="008C2F93" w:rsidP="008C2F93">
      <w:bookmarkStart w:id="22" w:name="sub_52"/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bookmarkEnd w:id="22"/>
    <w:p w:rsidR="008C2F93" w:rsidRDefault="008C2F93" w:rsidP="008C2F93"/>
    <w:p w:rsidR="008C2F93" w:rsidRDefault="008C2F93" w:rsidP="008C2F93">
      <w:pPr>
        <w:pStyle w:val="1"/>
      </w:pPr>
      <w:bookmarkStart w:id="23" w:name="sub_200"/>
      <w:r>
        <w:t>Глава II. Основные направления обеспечения прав ребенка в Российской Федерации</w:t>
      </w:r>
    </w:p>
    <w:bookmarkEnd w:id="23"/>
    <w:p w:rsidR="008C2F93" w:rsidRDefault="008C2F93" w:rsidP="008C2F93"/>
    <w:p w:rsidR="008C2F93" w:rsidRDefault="008C2F93" w:rsidP="008C2F93">
      <w:pPr>
        <w:pStyle w:val="a3"/>
      </w:pPr>
      <w:bookmarkStart w:id="24" w:name="sub_6"/>
      <w:r>
        <w:rPr>
          <w:b/>
          <w:bCs/>
          <w:color w:val="000080"/>
        </w:rPr>
        <w:t>Статья 6.</w:t>
      </w:r>
      <w:r>
        <w:t xml:space="preserve"> Законодательные гарантии прав ребенка в Российской Федерации</w:t>
      </w:r>
    </w:p>
    <w:bookmarkEnd w:id="24"/>
    <w:p w:rsidR="008C2F93" w:rsidRDefault="008C2F93" w:rsidP="008C2F93"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8C2F93" w:rsidRDefault="008C2F93" w:rsidP="008C2F93"/>
    <w:p w:rsidR="008C2F93" w:rsidRDefault="008C2F93" w:rsidP="008C2F93">
      <w:pPr>
        <w:pStyle w:val="a3"/>
      </w:pPr>
      <w:bookmarkStart w:id="25" w:name="sub_7"/>
      <w:r>
        <w:rPr>
          <w:b/>
          <w:bCs/>
          <w:color w:val="000080"/>
        </w:rPr>
        <w:t>Статья 7.</w:t>
      </w:r>
      <w:r>
        <w:t xml:space="preserve"> Содействие ребенку в реализации и защите его прав и законных интересов</w:t>
      </w:r>
    </w:p>
    <w:p w:rsidR="008C2F93" w:rsidRDefault="008C2F93" w:rsidP="008C2F93">
      <w:bookmarkStart w:id="26" w:name="sub_3000"/>
      <w:bookmarkEnd w:id="25"/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8C2F93" w:rsidRDefault="008C2F93" w:rsidP="008C2F93">
      <w:bookmarkStart w:id="27" w:name="sub_72"/>
      <w:bookmarkEnd w:id="26"/>
      <w:r>
        <w:lastRenderedPageBreak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8C2F93" w:rsidRDefault="008C2F93" w:rsidP="008C2F93">
      <w:bookmarkStart w:id="28" w:name="sub_73"/>
      <w:bookmarkEnd w:id="27"/>
      <w:r>
        <w:t xml:space="preserve">3. </w:t>
      </w:r>
      <w:proofErr w:type="gramStart"/>
      <w: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>
        <w:t>, правоохранительных и других органах, занимающихся защитой прав ребенка.</w:t>
      </w:r>
    </w:p>
    <w:p w:rsidR="008C2F93" w:rsidRDefault="008C2F93" w:rsidP="008C2F93">
      <w:bookmarkStart w:id="29" w:name="sub_4000"/>
      <w:bookmarkEnd w:id="28"/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bookmarkEnd w:id="29"/>
    <w:p w:rsidR="008C2F93" w:rsidRDefault="008C2F93" w:rsidP="008C2F93"/>
    <w:p w:rsidR="008C2F93" w:rsidRDefault="008C2F93" w:rsidP="008C2F93">
      <w:pPr>
        <w:pStyle w:val="a3"/>
      </w:pPr>
      <w:bookmarkStart w:id="30" w:name="sub_8"/>
      <w:r>
        <w:rPr>
          <w:b/>
          <w:bCs/>
          <w:color w:val="000080"/>
        </w:rPr>
        <w:t>Статья 8.</w:t>
      </w:r>
      <w:r>
        <w:t xml:space="preserve"> Утратила силу с 1 января 2005 г.</w:t>
      </w:r>
    </w:p>
    <w:p w:rsidR="008C2F93" w:rsidRDefault="008C2F93" w:rsidP="008C2F93">
      <w:pPr>
        <w:pStyle w:val="a4"/>
        <w:ind w:left="139"/>
      </w:pPr>
      <w:bookmarkStart w:id="31" w:name="sub_69043976"/>
      <w:bookmarkEnd w:id="30"/>
      <w:r>
        <w:t>См. те</w:t>
      </w:r>
      <w:proofErr w:type="gramStart"/>
      <w:r>
        <w:t>кст ст</w:t>
      </w:r>
      <w:proofErr w:type="gramEnd"/>
      <w:r>
        <w:t>атьи 8</w:t>
      </w:r>
    </w:p>
    <w:bookmarkEnd w:id="31"/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bookmarkStart w:id="32" w:name="sub_9"/>
      <w:r>
        <w:rPr>
          <w:b/>
          <w:bCs/>
          <w:color w:val="000080"/>
        </w:rPr>
        <w:t>Статья 9.</w:t>
      </w:r>
      <w:r>
        <w:t xml:space="preserve"> Меры по защите прав ребенка при осуществлении деятельности в области его образования и воспитания</w:t>
      </w:r>
    </w:p>
    <w:p w:rsidR="008C2F93" w:rsidRDefault="008C2F93" w:rsidP="008C2F93">
      <w:bookmarkStart w:id="33" w:name="sub_7000"/>
      <w:bookmarkEnd w:id="32"/>
      <w: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8C2F93" w:rsidRDefault="008C2F93" w:rsidP="008C2F93">
      <w:bookmarkStart w:id="34" w:name="sub_92"/>
      <w:bookmarkEnd w:id="33"/>
      <w: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bookmarkEnd w:id="34"/>
    <w:p w:rsidR="008C2F93" w:rsidRDefault="008C2F93" w:rsidP="008C2F93">
      <w: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8C2F93" w:rsidRDefault="008C2F93" w:rsidP="008C2F93">
      <w: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8C2F93" w:rsidRDefault="008C2F93" w:rsidP="008C2F93">
      <w:bookmarkStart w:id="35" w:name="sub_93"/>
      <w: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bookmarkEnd w:id="35"/>
    <w:p w:rsidR="008C2F93" w:rsidRDefault="008C2F93" w:rsidP="008C2F93">
      <w: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8C2F93" w:rsidRDefault="008C2F93" w:rsidP="008C2F93">
      <w:bookmarkStart w:id="36" w:name="sub_933"/>
      <w:r>
        <w:lastRenderedPageBreak/>
        <w:t xml:space="preserve">Обучающиеся, воспитанники указанных образовательных учреждений могут проводить во </w:t>
      </w:r>
      <w:proofErr w:type="spellStart"/>
      <w:r>
        <w:t>внеучебное</w:t>
      </w:r>
      <w:proofErr w:type="spellEnd"/>
      <w: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bookmarkEnd w:id="36"/>
    <w:p w:rsidR="008C2F93" w:rsidRDefault="008C2F93" w:rsidP="008C2F93"/>
    <w:p w:rsidR="008C2F93" w:rsidRDefault="008C2F93" w:rsidP="008C2F93">
      <w:pPr>
        <w:pStyle w:val="a4"/>
        <w:ind w:left="139"/>
      </w:pPr>
      <w:bookmarkStart w:id="37" w:name="sub_68456136"/>
      <w:r>
        <w:t>См. Федеральный закон от 19 июня 2004 г. N 54-ФЗ "О собраниях, митингах, демонстрациях, шествиях и пикетированиях"</w:t>
      </w:r>
    </w:p>
    <w:bookmarkEnd w:id="37"/>
    <w:p w:rsidR="008C2F93" w:rsidRDefault="008C2F93" w:rsidP="008C2F93">
      <w:pPr>
        <w:pStyle w:val="a4"/>
      </w:pPr>
    </w:p>
    <w:p w:rsidR="008C2F93" w:rsidRDefault="008C2F93" w:rsidP="008C2F93">
      <w:bookmarkStart w:id="38" w:name="sub_94"/>
      <w: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bookmarkEnd w:id="38"/>
    <w:p w:rsidR="008C2F93" w:rsidRDefault="008C2F93" w:rsidP="008C2F93"/>
    <w:p w:rsidR="008C2F93" w:rsidRDefault="008C2F93" w:rsidP="008C2F93">
      <w:pPr>
        <w:pStyle w:val="a3"/>
      </w:pPr>
      <w:bookmarkStart w:id="39" w:name="sub_10"/>
      <w:r>
        <w:rPr>
          <w:b/>
          <w:bCs/>
          <w:color w:val="000080"/>
        </w:rPr>
        <w:t>Статья 10.</w:t>
      </w:r>
      <w:r>
        <w:t xml:space="preserve"> Обеспечение прав детей на охрану здоровья</w:t>
      </w:r>
    </w:p>
    <w:bookmarkEnd w:id="39"/>
    <w:p w:rsidR="008C2F93" w:rsidRDefault="008C2F93" w:rsidP="008C2F93">
      <w:proofErr w:type="gramStart"/>
      <w: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8C2F93" w:rsidRDefault="008C2F93" w:rsidP="008C2F93"/>
    <w:p w:rsidR="008C2F93" w:rsidRDefault="008C2F93" w:rsidP="008C2F93">
      <w:pPr>
        <w:pStyle w:val="a3"/>
      </w:pPr>
      <w:bookmarkStart w:id="40" w:name="sub_11"/>
      <w:r>
        <w:rPr>
          <w:b/>
          <w:bCs/>
          <w:color w:val="000080"/>
        </w:rPr>
        <w:t>Статья 11.</w:t>
      </w:r>
      <w:r>
        <w:t xml:space="preserve"> Защита прав и законных интересов детей в сфере профессиональной ориентации, профессиональной подготовки и занятости</w:t>
      </w:r>
    </w:p>
    <w:p w:rsidR="008C2F93" w:rsidRDefault="008C2F93" w:rsidP="008C2F93">
      <w:bookmarkStart w:id="41" w:name="sub_8000"/>
      <w:bookmarkEnd w:id="40"/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8C2F93" w:rsidRDefault="008C2F93" w:rsidP="008C2F93">
      <w:bookmarkStart w:id="42" w:name="sub_112"/>
      <w:bookmarkEnd w:id="41"/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bookmarkEnd w:id="42"/>
    <w:p w:rsidR="008C2F93" w:rsidRDefault="008C2F93" w:rsidP="008C2F93"/>
    <w:p w:rsidR="008C2F93" w:rsidRDefault="008C2F93" w:rsidP="008C2F93">
      <w:pPr>
        <w:pStyle w:val="a3"/>
      </w:pPr>
      <w:bookmarkStart w:id="43" w:name="sub_12"/>
      <w:r>
        <w:rPr>
          <w:b/>
          <w:bCs/>
          <w:color w:val="000080"/>
        </w:rPr>
        <w:t>Статья 12.</w:t>
      </w:r>
      <w:r>
        <w:t xml:space="preserve"> Защита прав детей на отдых и оздоровление</w:t>
      </w:r>
    </w:p>
    <w:p w:rsidR="008C2F93" w:rsidRDefault="008C2F93" w:rsidP="008C2F93">
      <w:bookmarkStart w:id="44" w:name="sub_9000"/>
      <w:bookmarkEnd w:id="43"/>
      <w: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</w:t>
      </w:r>
      <w:r>
        <w:lastRenderedPageBreak/>
        <w:t>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8C2F93" w:rsidRDefault="008C2F93" w:rsidP="008C2F93">
      <w:bookmarkStart w:id="45" w:name="sub_10000"/>
      <w:bookmarkEnd w:id="44"/>
      <w:r>
        <w:t>2. Утратил силу с 1 января 2005 г.</w:t>
      </w:r>
    </w:p>
    <w:p w:rsidR="008C2F93" w:rsidRDefault="008C2F93" w:rsidP="008C2F93">
      <w:pPr>
        <w:pStyle w:val="a4"/>
        <w:ind w:left="139"/>
      </w:pPr>
      <w:bookmarkStart w:id="46" w:name="sub_68450164"/>
      <w:bookmarkEnd w:id="45"/>
      <w:r>
        <w:t>См. текст пункта 2 статьи 12</w:t>
      </w:r>
    </w:p>
    <w:bookmarkEnd w:id="46"/>
    <w:p w:rsidR="008C2F93" w:rsidRDefault="008C2F93" w:rsidP="008C2F93">
      <w:pPr>
        <w:pStyle w:val="a4"/>
      </w:pPr>
    </w:p>
    <w:p w:rsidR="008C2F93" w:rsidRDefault="008C2F93" w:rsidP="008C2F93">
      <w:pPr>
        <w:pStyle w:val="a4"/>
        <w:ind w:left="139"/>
      </w:pPr>
      <w:bookmarkStart w:id="47" w:name="sub_68449064"/>
      <w:bookmarkStart w:id="48" w:name="sub_13"/>
      <w:r>
        <w:t>Федеральным законом от 21 декабря 2004 г. N 170-ФЗ в статью 13 настоящего Федерального закона внесены изменения</w:t>
      </w:r>
    </w:p>
    <w:bookmarkEnd w:id="47"/>
    <w:bookmarkEnd w:id="48"/>
    <w:p w:rsidR="008C2F93" w:rsidRDefault="008C2F93" w:rsidP="008C2F93">
      <w:pPr>
        <w:pStyle w:val="a4"/>
        <w:ind w:left="139"/>
      </w:pPr>
      <w:r>
        <w:t>См. те</w:t>
      </w:r>
      <w:proofErr w:type="gramStart"/>
      <w:r>
        <w:t>кст ст</w:t>
      </w:r>
      <w:proofErr w:type="gramEnd"/>
      <w:r>
        <w:t>атьи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r>
        <w:rPr>
          <w:b/>
          <w:bCs/>
          <w:color w:val="000080"/>
        </w:rPr>
        <w:t>Статья 13.</w:t>
      </w:r>
      <w:r>
        <w:t xml:space="preserve"> Защита прав и законных интересов ребенка при формировании социальной инфраструктуры для детей</w:t>
      </w:r>
    </w:p>
    <w:p w:rsidR="008C2F93" w:rsidRDefault="008C2F93" w:rsidP="008C2F93">
      <w:bookmarkStart w:id="49" w:name="sub_11000"/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8C2F93" w:rsidRDefault="008C2F93" w:rsidP="008C2F93">
      <w:bookmarkStart w:id="50" w:name="sub_132"/>
      <w:bookmarkEnd w:id="49"/>
      <w:r>
        <w:t xml:space="preserve">2. </w:t>
      </w:r>
      <w:proofErr w:type="gramStart"/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8C2F93" w:rsidRDefault="008C2F93" w:rsidP="008C2F93">
      <w:bookmarkStart w:id="51" w:name="sub_133"/>
      <w:bookmarkEnd w:id="50"/>
      <w:r>
        <w:t xml:space="preserve">3. </w:t>
      </w:r>
      <w:proofErr w:type="gramStart"/>
      <w: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bookmarkEnd w:id="51"/>
    <w:p w:rsidR="008C2F93" w:rsidRDefault="008C2F93" w:rsidP="008C2F93">
      <w: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8C2F93" w:rsidRDefault="008C2F93" w:rsidP="008C2F93"/>
    <w:p w:rsidR="008C2F93" w:rsidRDefault="008C2F93" w:rsidP="008C2F93">
      <w:pPr>
        <w:pStyle w:val="a4"/>
        <w:ind w:left="139"/>
      </w:pPr>
      <w:bookmarkStart w:id="52" w:name="sub_68445096"/>
      <w:bookmarkStart w:id="53" w:name="sub_134"/>
      <w:r>
        <w:t>Федеральным законом от 26 июня 2007 г. N 118-ФЗ в пункт 4 статьи 13 настоящего Федерального закона внесены изменения</w:t>
      </w:r>
    </w:p>
    <w:bookmarkEnd w:id="52"/>
    <w:bookmarkEnd w:id="53"/>
    <w:p w:rsidR="008C2F93" w:rsidRDefault="008C2F93" w:rsidP="008C2F93">
      <w:pPr>
        <w:pStyle w:val="a4"/>
        <w:ind w:left="139"/>
      </w:pPr>
      <w:r>
        <w:t>См. текст пункта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r>
        <w:lastRenderedPageBreak/>
        <w:t xml:space="preserve">4. </w:t>
      </w:r>
      <w:proofErr w:type="gramStart"/>
      <w: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8C2F93" w:rsidRDefault="008C2F93" w:rsidP="008C2F93"/>
    <w:p w:rsidR="008C2F93" w:rsidRDefault="008C2F93" w:rsidP="008C2F93">
      <w:pPr>
        <w:pStyle w:val="a4"/>
        <w:ind w:left="139"/>
      </w:pPr>
      <w:bookmarkStart w:id="54" w:name="sub_68443512"/>
      <w:proofErr w:type="gramStart"/>
      <w:r>
        <w:t xml:space="preserve">См. Положение о комиссии по проведению экспертной оценки последствий договоров аренды, заключаемых учреждениями, подведомственными </w:t>
      </w:r>
      <w:proofErr w:type="spellStart"/>
      <w:r>
        <w:t>Минздравсоцразвития</w:t>
      </w:r>
      <w:proofErr w:type="spellEnd"/>
      <w:r>
        <w:t xml:space="preserve"> РФ, являющимися объектами социальной инфраструктуры для детей,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утвержденное приказом </w:t>
      </w:r>
      <w:proofErr w:type="spellStart"/>
      <w:r>
        <w:t>Минздравсоцразвития</w:t>
      </w:r>
      <w:proofErr w:type="spellEnd"/>
      <w:r>
        <w:t xml:space="preserve"> РФ от 20 ноября 2008 г. N 656</w:t>
      </w:r>
      <w:proofErr w:type="gramEnd"/>
    </w:p>
    <w:bookmarkEnd w:id="54"/>
    <w:p w:rsidR="008C2F93" w:rsidRDefault="008C2F93" w:rsidP="008C2F93">
      <w:pPr>
        <w:pStyle w:val="a4"/>
      </w:pPr>
    </w:p>
    <w:p w:rsidR="008C2F93" w:rsidRDefault="008C2F93" w:rsidP="008C2F93">
      <w:bookmarkStart w:id="55" w:name="sub_12000"/>
      <w:r>
        <w:t xml:space="preserve">5. </w:t>
      </w:r>
      <w:proofErr w:type="gramStart"/>
      <w: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>
        <w:t xml:space="preserve"> указанных целей.</w:t>
      </w:r>
    </w:p>
    <w:p w:rsidR="008C2F93" w:rsidRDefault="008C2F93" w:rsidP="008C2F93">
      <w:bookmarkStart w:id="56" w:name="sub_136"/>
      <w:bookmarkEnd w:id="55"/>
      <w:r>
        <w:t>6. Утратил силу с 1 января 2005 г.</w:t>
      </w:r>
    </w:p>
    <w:p w:rsidR="008C2F93" w:rsidRDefault="008C2F93" w:rsidP="008C2F93">
      <w:pPr>
        <w:pStyle w:val="a4"/>
        <w:ind w:left="139"/>
      </w:pPr>
      <w:bookmarkStart w:id="57" w:name="sub_68441272"/>
      <w:bookmarkEnd w:id="56"/>
      <w:r>
        <w:t>См. текст пункта 6 статьи 13</w:t>
      </w:r>
    </w:p>
    <w:p w:rsidR="008C2F93" w:rsidRDefault="008C2F93" w:rsidP="008C2F93">
      <w:bookmarkStart w:id="58" w:name="sub_137"/>
      <w:bookmarkEnd w:id="57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bookmarkEnd w:id="58"/>
    <w:p w:rsidR="008C2F93" w:rsidRDefault="008C2F93" w:rsidP="008C2F93"/>
    <w:p w:rsidR="008C2F93" w:rsidRDefault="008C2F93" w:rsidP="008C2F93">
      <w:pPr>
        <w:pStyle w:val="a3"/>
      </w:pPr>
      <w:bookmarkStart w:id="59" w:name="sub_14"/>
      <w:r>
        <w:rPr>
          <w:b/>
          <w:bCs/>
          <w:color w:val="000080"/>
        </w:rPr>
        <w:t>Статья 14.</w:t>
      </w:r>
      <w:r>
        <w:t xml:space="preserve">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8C2F93" w:rsidRDefault="008C2F93" w:rsidP="008C2F93">
      <w:bookmarkStart w:id="60" w:name="sub_13000"/>
      <w:bookmarkEnd w:id="59"/>
      <w:r>
        <w:t xml:space="preserve">1. </w:t>
      </w:r>
      <w:proofErr w:type="gramStart"/>
      <w: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>
        <w:t>, наркоманию, токсикоманию, антиобщественное поведение.</w:t>
      </w:r>
    </w:p>
    <w:bookmarkEnd w:id="60"/>
    <w:p w:rsidR="008C2F93" w:rsidRDefault="008C2F93" w:rsidP="008C2F93"/>
    <w:p w:rsidR="008C2F93" w:rsidRDefault="008C2F93" w:rsidP="008C2F93">
      <w:pPr>
        <w:pStyle w:val="a4"/>
        <w:ind w:left="139"/>
      </w:pPr>
      <w:bookmarkStart w:id="61" w:name="sub_68439212"/>
      <w:bookmarkStart w:id="62" w:name="sub_14000"/>
      <w:r>
        <w:t>Федеральным законом от 3 июня 2009 г. N 118-ФЗ в пункт 2 статьи 14 настоящего Федерального закона внесены изменения</w:t>
      </w:r>
    </w:p>
    <w:bookmarkEnd w:id="61"/>
    <w:bookmarkEnd w:id="62"/>
    <w:p w:rsidR="008C2F93" w:rsidRDefault="008C2F93" w:rsidP="008C2F93">
      <w:pPr>
        <w:pStyle w:val="a4"/>
        <w:ind w:left="139"/>
      </w:pPr>
      <w:r>
        <w:t>См. текст пункта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r>
        <w:lastRenderedPageBreak/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</w:t>
      </w:r>
      <w:hyperlink w:anchor="sub_14" w:history="1">
        <w:r>
          <w:rPr>
            <w:color w:val="008000"/>
            <w:u w:val="single"/>
          </w:rPr>
          <w:t>пунктом 1</w:t>
        </w:r>
      </w:hyperlink>
      <w:r>
        <w:t xml:space="preserve"> настоящей статьи до достижения им возраста 18 лет.</w:t>
      </w:r>
    </w:p>
    <w:p w:rsidR="008C2F93" w:rsidRDefault="008C2F93" w:rsidP="008C2F93"/>
    <w:p w:rsidR="008C2F93" w:rsidRDefault="008C2F93" w:rsidP="008C2F93">
      <w:pPr>
        <w:pStyle w:val="a4"/>
        <w:ind w:left="139"/>
      </w:pPr>
      <w:bookmarkStart w:id="63" w:name="sub_68676700"/>
      <w:bookmarkStart w:id="64" w:name="sub_143"/>
      <w:r>
        <w:t>Федеральным законом от 23 июля 2008 г. N 160-ФЗ в пункт 3 статьи 14 настоящего Федерального закона внесены изменения, вступающие в силу с 1 января 2009 г.</w:t>
      </w:r>
    </w:p>
    <w:bookmarkEnd w:id="63"/>
    <w:bookmarkEnd w:id="64"/>
    <w:p w:rsidR="008C2F93" w:rsidRDefault="008C2F93" w:rsidP="008C2F93">
      <w:pPr>
        <w:pStyle w:val="a4"/>
        <w:ind w:left="139"/>
      </w:pPr>
      <w:r>
        <w:t>См. текст пункта в предыдущей редакции</w:t>
      </w:r>
    </w:p>
    <w:p w:rsidR="008C2F93" w:rsidRDefault="008C2F93" w:rsidP="008C2F93">
      <w:pPr>
        <w:pStyle w:val="a4"/>
      </w:pPr>
    </w:p>
    <w:p w:rsidR="008C2F93" w:rsidRDefault="008C2F93" w:rsidP="008C2F93"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8C2F93" w:rsidRDefault="008C2F93" w:rsidP="008C2F93"/>
    <w:p w:rsidR="008C2F93" w:rsidRDefault="008C2F93" w:rsidP="008C2F93">
      <w:pPr>
        <w:pStyle w:val="a4"/>
        <w:ind w:left="139"/>
      </w:pPr>
      <w:bookmarkStart w:id="65" w:name="sub_68673204"/>
      <w:bookmarkStart w:id="66" w:name="sub_141"/>
      <w:r>
        <w:t>Федеральным законом от 28 апреля 2009 г. N 71-ФЗ настоящий Федеральный закон дополнен статьей 14.1</w:t>
      </w:r>
    </w:p>
    <w:bookmarkEnd w:id="65"/>
    <w:bookmarkEnd w:id="66"/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r>
        <w:rPr>
          <w:b/>
          <w:bCs/>
          <w:color w:val="000080"/>
        </w:rPr>
        <w:t>Статья 14.1.</w:t>
      </w:r>
      <w:r>
        <w:t xml:space="preserve"> Меры по содействию физическому, интеллектуальному, психическому, духовному и нравственному развитию детей</w:t>
      </w:r>
    </w:p>
    <w:p w:rsidR="008C2F93" w:rsidRDefault="008C2F93" w:rsidP="008C2F93">
      <w:bookmarkStart w:id="67" w:name="sub_1411"/>
      <w:r>
        <w:t xml:space="preserve">1. </w:t>
      </w:r>
      <w:proofErr w:type="gramStart"/>
      <w: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8C2F93" w:rsidRDefault="008C2F93" w:rsidP="008C2F93">
      <w:bookmarkStart w:id="68" w:name="sub_1412"/>
      <w:bookmarkEnd w:id="67"/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8C2F93" w:rsidRDefault="008C2F93" w:rsidP="008C2F93">
      <w:bookmarkStart w:id="69" w:name="sub_14122"/>
      <w:bookmarkEnd w:id="68"/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8C2F93" w:rsidRDefault="008C2F93" w:rsidP="008C2F93">
      <w:bookmarkStart w:id="70" w:name="sub_1413"/>
      <w:bookmarkEnd w:id="69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8C2F93" w:rsidRDefault="008C2F93" w:rsidP="008C2F93">
      <w:bookmarkStart w:id="71" w:name="sub_14131"/>
      <w:bookmarkEnd w:id="70"/>
      <w:r>
        <w:lastRenderedPageBreak/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C2F93" w:rsidRDefault="008C2F93" w:rsidP="008C2F93">
      <w:bookmarkStart w:id="72" w:name="sub_14132"/>
      <w:bookmarkEnd w:id="71"/>
      <w:proofErr w:type="gramStart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8C2F93" w:rsidRDefault="008C2F93" w:rsidP="008C2F93">
      <w:bookmarkStart w:id="73" w:name="sub_14133"/>
      <w:bookmarkEnd w:id="72"/>
      <w:proofErr w:type="gramStart"/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8C2F93" w:rsidRDefault="008C2F93" w:rsidP="008C2F93">
      <w:bookmarkStart w:id="74" w:name="sub_1414"/>
      <w:bookmarkEnd w:id="73"/>
      <w:r>
        <w:t xml:space="preserve">4. Субъекты Российской Федерации в соответствии с </w:t>
      </w:r>
      <w:hyperlink w:anchor="sub_1413" w:history="1">
        <w:r>
          <w:rPr>
            <w:color w:val="008000"/>
            <w:u w:val="single"/>
          </w:rPr>
          <w:t>пунктом 3</w:t>
        </w:r>
      </w:hyperlink>
      <w:r>
        <w:t xml:space="preserve"> настоящей статьи вправе:</w:t>
      </w:r>
    </w:p>
    <w:p w:rsidR="008C2F93" w:rsidRDefault="008C2F93" w:rsidP="008C2F93">
      <w:bookmarkStart w:id="75" w:name="sub_14141"/>
      <w:bookmarkEnd w:id="74"/>
      <w:proofErr w:type="gramStart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8C2F93" w:rsidRDefault="008C2F93" w:rsidP="008C2F93">
      <w:bookmarkStart w:id="76" w:name="sub_14142"/>
      <w:bookmarkEnd w:id="75"/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8C2F93" w:rsidRDefault="008C2F93" w:rsidP="008C2F93">
      <w:bookmarkStart w:id="77" w:name="sub_14143"/>
      <w:bookmarkEnd w:id="76"/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8C2F93" w:rsidRDefault="008C2F93" w:rsidP="008C2F93">
      <w:bookmarkStart w:id="78" w:name="sub_1415"/>
      <w:bookmarkEnd w:id="77"/>
      <w:r>
        <w:t xml:space="preserve">5. </w:t>
      </w:r>
      <w:proofErr w:type="gramStart"/>
      <w:r>
        <w:t xml:space="preserve">Установление субъектами Российской Федерации в соответствии с </w:t>
      </w:r>
      <w:hyperlink w:anchor="sub_14132" w:history="1">
        <w:r>
          <w:rPr>
            <w:color w:val="008000"/>
            <w:u w:val="single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</w:t>
      </w:r>
      <w:r>
        <w:lastRenderedPageBreak/>
        <w:t>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территориям двух и более субъектов Российской Федерации.</w:t>
      </w:r>
    </w:p>
    <w:p w:rsidR="008C2F93" w:rsidRDefault="008C2F93" w:rsidP="008C2F93">
      <w:bookmarkStart w:id="79" w:name="sub_1416"/>
      <w:bookmarkEnd w:id="78"/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8C2F93" w:rsidRDefault="008C2F93" w:rsidP="008C2F93">
      <w:bookmarkStart w:id="80" w:name="sub_1417"/>
      <w:bookmarkEnd w:id="79"/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sub_1413" w:history="1">
        <w:r>
          <w:rPr>
            <w:color w:val="008000"/>
            <w:u w:val="single"/>
          </w:rPr>
          <w:t>пунктом 3</w:t>
        </w:r>
      </w:hyperlink>
      <w:r>
        <w:t xml:space="preserve"> настоящей статьи не допускается.</w:t>
      </w:r>
    </w:p>
    <w:p w:rsidR="008C2F93" w:rsidRDefault="008C2F93" w:rsidP="008C2F93">
      <w:bookmarkStart w:id="81" w:name="sub_1418"/>
      <w:bookmarkEnd w:id="80"/>
      <w:r>
        <w:t xml:space="preserve">8. </w:t>
      </w:r>
      <w:proofErr w:type="gramStart"/>
      <w: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bookmarkEnd w:id="81"/>
    <w:p w:rsidR="008C2F93" w:rsidRDefault="008C2F93" w:rsidP="008C2F93"/>
    <w:p w:rsidR="008C2F93" w:rsidRDefault="008C2F93" w:rsidP="008C2F93">
      <w:pPr>
        <w:pStyle w:val="a3"/>
      </w:pPr>
      <w:bookmarkStart w:id="82" w:name="sub_15"/>
      <w:r>
        <w:rPr>
          <w:b/>
          <w:bCs/>
          <w:color w:val="000080"/>
        </w:rPr>
        <w:t>Статья 15.</w:t>
      </w:r>
      <w:r>
        <w:t xml:space="preserve"> Защита прав детей, находящихся в трудной жизненной ситуации</w:t>
      </w:r>
    </w:p>
    <w:p w:rsidR="008C2F93" w:rsidRDefault="008C2F93" w:rsidP="008C2F93">
      <w:bookmarkStart w:id="83" w:name="sub_15000"/>
      <w:bookmarkEnd w:id="82"/>
      <w:r>
        <w:t>1.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8C2F93" w:rsidRDefault="008C2F93" w:rsidP="008C2F93">
      <w:bookmarkStart w:id="84" w:name="sub_150102"/>
      <w:bookmarkEnd w:id="83"/>
      <w:r>
        <w:t>Государство гарантирует судебную защиту прав детей, находящихся в трудной жизненной ситуации.</w:t>
      </w:r>
    </w:p>
    <w:bookmarkEnd w:id="84"/>
    <w:p w:rsidR="008C2F93" w:rsidRDefault="008C2F93" w:rsidP="008C2F93"/>
    <w:p w:rsidR="008C2F93" w:rsidRDefault="008C2F93" w:rsidP="008C2F93">
      <w:pPr>
        <w:pStyle w:val="a4"/>
        <w:ind w:left="139"/>
      </w:pPr>
      <w:r>
        <w:t xml:space="preserve">О создании Фонда поддержки детей, находящихся в трудной жизненной ситуации, </w:t>
      </w:r>
      <w:proofErr w:type="gramStart"/>
      <w:r>
        <w:t>см</w:t>
      </w:r>
      <w:proofErr w:type="gramEnd"/>
      <w:r>
        <w:t>. Указ Президента РФ от 26 марта 2008 г. N 404</w:t>
      </w:r>
    </w:p>
    <w:p w:rsidR="008C2F93" w:rsidRDefault="008C2F93" w:rsidP="008C2F93">
      <w:pPr>
        <w:pStyle w:val="a4"/>
      </w:pPr>
    </w:p>
    <w:p w:rsidR="008C2F93" w:rsidRDefault="008C2F93" w:rsidP="008C2F93">
      <w:bookmarkStart w:id="85" w:name="sub_152"/>
      <w:r>
        <w:t>2. Утратил силу с 1 января 2005 г.</w:t>
      </w:r>
    </w:p>
    <w:bookmarkEnd w:id="85"/>
    <w:p w:rsidR="008C2F93" w:rsidRDefault="008C2F93" w:rsidP="008C2F93">
      <w:pPr>
        <w:pStyle w:val="a4"/>
        <w:ind w:left="139"/>
      </w:pPr>
      <w:r>
        <w:t>См. текст пункта 2 статьи 15</w:t>
      </w:r>
    </w:p>
    <w:p w:rsidR="008C2F93" w:rsidRDefault="008C2F93" w:rsidP="008C2F93">
      <w:bookmarkStart w:id="86" w:name="sub_153"/>
      <w:r>
        <w:t xml:space="preserve">3. </w:t>
      </w:r>
      <w:proofErr w:type="gramStart"/>
      <w: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</w:t>
      </w:r>
      <w:r>
        <w:lastRenderedPageBreak/>
        <w:t>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C2F93" w:rsidRDefault="008C2F93" w:rsidP="008C2F93">
      <w:bookmarkStart w:id="87" w:name="sub_16000"/>
      <w:bookmarkEnd w:id="86"/>
      <w:r>
        <w:t xml:space="preserve">4. </w:t>
      </w:r>
      <w:proofErr w:type="gramStart"/>
      <w: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bookmarkEnd w:id="87"/>
    <w:p w:rsidR="008C2F93" w:rsidRDefault="008C2F93" w:rsidP="008C2F93"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C2F93" w:rsidRDefault="008C2F93" w:rsidP="008C2F93">
      <w:bookmarkStart w:id="88" w:name="sub_1543"/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bookmarkEnd w:id="88"/>
    <w:p w:rsidR="008C2F93" w:rsidRDefault="008C2F93" w:rsidP="008C2F93"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8C2F93" w:rsidRDefault="008C2F93" w:rsidP="008C2F93"/>
    <w:p w:rsidR="008C2F93" w:rsidRDefault="008C2F93" w:rsidP="008C2F93">
      <w:pPr>
        <w:pStyle w:val="1"/>
      </w:pPr>
      <w:bookmarkStart w:id="89" w:name="sub_300"/>
      <w:r>
        <w:t>Глава III. Организационные основы гарантий прав ребенка</w:t>
      </w:r>
    </w:p>
    <w:bookmarkEnd w:id="89"/>
    <w:p w:rsidR="008C2F93" w:rsidRDefault="008C2F93" w:rsidP="008C2F93"/>
    <w:p w:rsidR="008C2F93" w:rsidRDefault="008C2F93" w:rsidP="008C2F93">
      <w:pPr>
        <w:pStyle w:val="a3"/>
      </w:pPr>
      <w:bookmarkStart w:id="90" w:name="sub_16"/>
      <w:r>
        <w:rPr>
          <w:b/>
          <w:bCs/>
          <w:color w:val="000080"/>
        </w:rPr>
        <w:t>Статья 16.</w:t>
      </w:r>
      <w:r>
        <w:t xml:space="preserve">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8C2F93" w:rsidRDefault="008C2F93" w:rsidP="008C2F93">
      <w:bookmarkStart w:id="91" w:name="sub_17000"/>
      <w:bookmarkEnd w:id="90"/>
      <w:r>
        <w:t xml:space="preserve">1. </w:t>
      </w:r>
      <w:proofErr w:type="gramStart"/>
      <w: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>
        <w:t xml:space="preserve"> некоммерческих организаций и в других областях в соответствии с законодательством Российской </w:t>
      </w:r>
      <w:r>
        <w:lastRenderedPageBreak/>
        <w:t>Федерации, устанавливается Президентом Российской Федерации и Правительством Российской Федерации.</w:t>
      </w:r>
    </w:p>
    <w:p w:rsidR="008C2F93" w:rsidRDefault="008C2F93" w:rsidP="008C2F93">
      <w:bookmarkStart w:id="92" w:name="sub_162"/>
      <w:bookmarkEnd w:id="91"/>
      <w:r>
        <w:t>2. Утратил силу с 1 января 2005 г.</w:t>
      </w:r>
    </w:p>
    <w:bookmarkEnd w:id="92"/>
    <w:p w:rsidR="008C2F93" w:rsidRDefault="008C2F93" w:rsidP="008C2F93">
      <w:pPr>
        <w:pStyle w:val="a4"/>
        <w:ind w:left="139"/>
      </w:pPr>
      <w:r>
        <w:t>См. текст пункта 2 статьи 16</w:t>
      </w:r>
    </w:p>
    <w:p w:rsidR="008C2F93" w:rsidRDefault="008C2F93" w:rsidP="008C2F93">
      <w:bookmarkStart w:id="93" w:name="sub_18000"/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bookmarkEnd w:id="93"/>
    <w:p w:rsidR="008C2F93" w:rsidRDefault="008C2F93" w:rsidP="008C2F93"/>
    <w:p w:rsidR="008C2F93" w:rsidRDefault="008C2F93" w:rsidP="008C2F93">
      <w:pPr>
        <w:pStyle w:val="a3"/>
      </w:pPr>
      <w:bookmarkStart w:id="94" w:name="sub_17"/>
      <w:r>
        <w:rPr>
          <w:b/>
          <w:bCs/>
          <w:color w:val="000080"/>
        </w:rPr>
        <w:t>Статья 17.</w:t>
      </w:r>
      <w:r>
        <w:t xml:space="preserve"> Утратила силу с 1 января 2005 г.</w:t>
      </w:r>
    </w:p>
    <w:bookmarkEnd w:id="94"/>
    <w:p w:rsidR="008C2F93" w:rsidRDefault="008C2F93" w:rsidP="008C2F93">
      <w:pPr>
        <w:pStyle w:val="a4"/>
        <w:ind w:left="139"/>
      </w:pPr>
      <w:r>
        <w:t>См. те</w:t>
      </w:r>
      <w:proofErr w:type="gramStart"/>
      <w:r>
        <w:t>кст ст</w:t>
      </w:r>
      <w:proofErr w:type="gramEnd"/>
      <w:r>
        <w:t>атьи 17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bookmarkStart w:id="95" w:name="sub_18"/>
      <w:r>
        <w:rPr>
          <w:b/>
          <w:bCs/>
          <w:color w:val="000080"/>
        </w:rPr>
        <w:t>Статья 18.</w:t>
      </w:r>
      <w:r>
        <w:t xml:space="preserve"> Утратила силу с 1 января 2005 г.</w:t>
      </w:r>
    </w:p>
    <w:bookmarkEnd w:id="95"/>
    <w:p w:rsidR="008C2F93" w:rsidRDefault="008C2F93" w:rsidP="008C2F93">
      <w:pPr>
        <w:pStyle w:val="a4"/>
        <w:ind w:left="139"/>
      </w:pPr>
      <w:r>
        <w:t>См. те</w:t>
      </w:r>
      <w:proofErr w:type="gramStart"/>
      <w:r>
        <w:t>кст ст</w:t>
      </w:r>
      <w:proofErr w:type="gramEnd"/>
      <w:r>
        <w:t>атьи 18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bookmarkStart w:id="96" w:name="sub_19"/>
      <w:r>
        <w:rPr>
          <w:b/>
          <w:bCs/>
          <w:color w:val="000080"/>
        </w:rPr>
        <w:t>Статья 19.</w:t>
      </w:r>
      <w:r>
        <w:t xml:space="preserve"> Утратила силу с 1 января 2005 г.</w:t>
      </w:r>
    </w:p>
    <w:bookmarkEnd w:id="96"/>
    <w:p w:rsidR="008C2F93" w:rsidRDefault="008C2F93" w:rsidP="008C2F93">
      <w:pPr>
        <w:pStyle w:val="a4"/>
        <w:ind w:left="139"/>
      </w:pPr>
      <w:r>
        <w:t>См. те</w:t>
      </w:r>
      <w:proofErr w:type="gramStart"/>
      <w:r>
        <w:t>кст ст</w:t>
      </w:r>
      <w:proofErr w:type="gramEnd"/>
      <w:r>
        <w:t>атьи 19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bookmarkStart w:id="97" w:name="sub_20"/>
      <w:r>
        <w:rPr>
          <w:b/>
          <w:bCs/>
          <w:color w:val="000080"/>
        </w:rPr>
        <w:t>Статья 20.</w:t>
      </w:r>
      <w:r>
        <w:t xml:space="preserve"> Утратила силу с 1 января 2005 г.</w:t>
      </w:r>
    </w:p>
    <w:bookmarkEnd w:id="97"/>
    <w:p w:rsidR="008C2F93" w:rsidRDefault="008C2F93" w:rsidP="008C2F93">
      <w:pPr>
        <w:pStyle w:val="a4"/>
        <w:ind w:left="139"/>
      </w:pPr>
      <w:r>
        <w:t>См. те</w:t>
      </w:r>
      <w:proofErr w:type="gramStart"/>
      <w:r>
        <w:t>кст ст</w:t>
      </w:r>
      <w:proofErr w:type="gramEnd"/>
      <w:r>
        <w:t>атьи 20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3"/>
      </w:pPr>
      <w:bookmarkStart w:id="98" w:name="sub_21"/>
      <w:r>
        <w:rPr>
          <w:b/>
          <w:bCs/>
          <w:color w:val="000080"/>
        </w:rPr>
        <w:t>Статья 21.</w:t>
      </w:r>
      <w:r>
        <w:t xml:space="preserve"> Финансирование мероприятий по реализации государственной политики в интересах детей</w:t>
      </w:r>
    </w:p>
    <w:bookmarkEnd w:id="98"/>
    <w:p w:rsidR="008C2F93" w:rsidRDefault="008C2F93" w:rsidP="008C2F93"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8C2F93" w:rsidRDefault="008C2F93" w:rsidP="008C2F93"/>
    <w:p w:rsidR="008C2F93" w:rsidRDefault="008C2F93" w:rsidP="008C2F93">
      <w:pPr>
        <w:pStyle w:val="a3"/>
      </w:pPr>
      <w:bookmarkStart w:id="99" w:name="sub_22"/>
      <w:r>
        <w:rPr>
          <w:b/>
          <w:bCs/>
          <w:color w:val="000080"/>
        </w:rPr>
        <w:t>Статья 22.</w:t>
      </w:r>
      <w:r>
        <w:t xml:space="preserve"> Государственный доклад о положении детей в Российской Федерации</w:t>
      </w:r>
    </w:p>
    <w:bookmarkEnd w:id="99"/>
    <w:p w:rsidR="008C2F93" w:rsidRDefault="008C2F93" w:rsidP="008C2F93">
      <w: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8C2F93" w:rsidRDefault="008C2F93" w:rsidP="008C2F93">
      <w: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8C2F93" w:rsidRDefault="008C2F93" w:rsidP="008C2F93"/>
    <w:p w:rsidR="008C2F93" w:rsidRDefault="008C2F93" w:rsidP="008C2F93">
      <w:pPr>
        <w:pStyle w:val="a4"/>
        <w:ind w:left="139"/>
      </w:pPr>
      <w:r>
        <w:t>См. Методические рекомендации по подготовке материалов к государственному докладу о положении детей в Российской Федерации, утвержденные постановлением Минтруда РФ от 17 января 2001 г. N 8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a4"/>
        <w:ind w:left="139"/>
      </w:pPr>
      <w:r>
        <w:t>См. Правила разработки и распространения государственного доклада о положении детей в Российской Федерации, утвержденные постановлением Правительства РФ от 2 ноября 2000 г. N 839</w:t>
      </w:r>
    </w:p>
    <w:p w:rsidR="008C2F93" w:rsidRDefault="008C2F93" w:rsidP="008C2F93">
      <w:pPr>
        <w:pStyle w:val="a4"/>
      </w:pPr>
    </w:p>
    <w:p w:rsidR="008C2F93" w:rsidRDefault="008C2F93" w:rsidP="008C2F93">
      <w:pPr>
        <w:pStyle w:val="1"/>
      </w:pPr>
      <w:bookmarkStart w:id="100" w:name="sub_400"/>
      <w:r>
        <w:lastRenderedPageBreak/>
        <w:t>Глава IV. Гарантии исполнения настоящего федерального закона</w:t>
      </w:r>
    </w:p>
    <w:bookmarkEnd w:id="100"/>
    <w:p w:rsidR="008C2F93" w:rsidRDefault="008C2F93" w:rsidP="008C2F93"/>
    <w:p w:rsidR="008C2F93" w:rsidRDefault="008C2F93" w:rsidP="008C2F93">
      <w:pPr>
        <w:pStyle w:val="a3"/>
      </w:pPr>
      <w:bookmarkStart w:id="101" w:name="sub_23"/>
      <w:r>
        <w:rPr>
          <w:b/>
          <w:bCs/>
          <w:color w:val="000080"/>
        </w:rPr>
        <w:t>Статья 23.</w:t>
      </w:r>
      <w:r>
        <w:t xml:space="preserve"> Судебный порядок разрешения споров при исполнении настоящего Федерального закона</w:t>
      </w:r>
    </w:p>
    <w:p w:rsidR="008C2F93" w:rsidRDefault="008C2F93" w:rsidP="008C2F93">
      <w:bookmarkStart w:id="102" w:name="sub_28000"/>
      <w:bookmarkEnd w:id="101"/>
      <w:r>
        <w:t xml:space="preserve">1. </w:t>
      </w:r>
      <w:proofErr w:type="gramStart"/>
      <w: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8C2F93" w:rsidRDefault="008C2F93" w:rsidP="008C2F93">
      <w:bookmarkStart w:id="103" w:name="sub_232"/>
      <w:bookmarkEnd w:id="102"/>
      <w:r>
        <w:t>2. При рассмотрении в судах дел о защите прав и законных интересов ребенка государственная пошлина не взимается.</w:t>
      </w:r>
    </w:p>
    <w:bookmarkEnd w:id="103"/>
    <w:p w:rsidR="008C2F93" w:rsidRDefault="008C2F93" w:rsidP="008C2F93"/>
    <w:p w:rsidR="008C2F93" w:rsidRDefault="008C2F93" w:rsidP="008C2F93">
      <w:pPr>
        <w:pStyle w:val="1"/>
      </w:pPr>
      <w:bookmarkStart w:id="104" w:name="sub_500"/>
      <w:r>
        <w:t>Глава V. Заключительные положения</w:t>
      </w:r>
    </w:p>
    <w:bookmarkEnd w:id="104"/>
    <w:p w:rsidR="008C2F93" w:rsidRDefault="008C2F93" w:rsidP="008C2F93"/>
    <w:p w:rsidR="008C2F93" w:rsidRDefault="008C2F93" w:rsidP="008C2F93">
      <w:pPr>
        <w:pStyle w:val="a3"/>
      </w:pPr>
      <w:bookmarkStart w:id="105" w:name="sub_24"/>
      <w:r>
        <w:rPr>
          <w:b/>
          <w:bCs/>
          <w:color w:val="000080"/>
        </w:rPr>
        <w:t>Статья 24.</w:t>
      </w:r>
      <w:r>
        <w:t xml:space="preserve"> Вступление в силу настоящего Федерального закона</w:t>
      </w:r>
    </w:p>
    <w:p w:rsidR="008C2F93" w:rsidRDefault="008C2F93" w:rsidP="008C2F93">
      <w:bookmarkStart w:id="106" w:name="sub_29000"/>
      <w:bookmarkEnd w:id="105"/>
      <w:r>
        <w:t>1. Настоящий Федеральный закон вступает в силу со дня его официального опубликования.</w:t>
      </w:r>
    </w:p>
    <w:p w:rsidR="008C2F93" w:rsidRDefault="008C2F93" w:rsidP="008C2F93">
      <w:bookmarkStart w:id="107" w:name="sub_242"/>
      <w:bookmarkEnd w:id="106"/>
      <w:r>
        <w:t xml:space="preserve">2. </w:t>
      </w:r>
      <w:hyperlink w:anchor="sub_73" w:history="1">
        <w:r>
          <w:rPr>
            <w:color w:val="008000"/>
            <w:u w:val="single"/>
          </w:rPr>
          <w:t>Пункт 3 статьи 7</w:t>
        </w:r>
      </w:hyperlink>
      <w:r>
        <w:t xml:space="preserve">, </w:t>
      </w:r>
      <w:hyperlink w:anchor="sub_93" w:history="1">
        <w:r>
          <w:rPr>
            <w:color w:val="008000"/>
            <w:u w:val="single"/>
          </w:rPr>
          <w:t>пункт 3 статьи 9</w:t>
        </w:r>
      </w:hyperlink>
      <w:r>
        <w:t xml:space="preserve">, </w:t>
      </w:r>
      <w:hyperlink w:anchor="sub_133" w:history="1">
        <w:r>
          <w:rPr>
            <w:color w:val="008000"/>
            <w:u w:val="single"/>
          </w:rPr>
          <w:t>пункты 3</w:t>
        </w:r>
      </w:hyperlink>
      <w:r>
        <w:t xml:space="preserve">, </w:t>
      </w:r>
      <w:hyperlink w:anchor="sub_134" w:history="1">
        <w:r>
          <w:rPr>
            <w:color w:val="008000"/>
            <w:u w:val="single"/>
          </w:rPr>
          <w:t>4</w:t>
        </w:r>
      </w:hyperlink>
      <w:r>
        <w:t xml:space="preserve">, </w:t>
      </w:r>
      <w:hyperlink w:anchor="sub_136" w:history="1">
        <w:r>
          <w:rPr>
            <w:color w:val="008000"/>
            <w:u w:val="single"/>
          </w:rPr>
          <w:t>6</w:t>
        </w:r>
      </w:hyperlink>
      <w:r>
        <w:t xml:space="preserve">, </w:t>
      </w:r>
      <w:hyperlink w:anchor="sub_137" w:history="1">
        <w:r>
          <w:rPr>
            <w:color w:val="008000"/>
            <w:u w:val="single"/>
          </w:rPr>
          <w:t>7</w:t>
        </w:r>
      </w:hyperlink>
      <w:r>
        <w:t xml:space="preserve"> статьи 13, </w:t>
      </w:r>
      <w:hyperlink w:anchor="sub_153" w:history="1">
        <w:r>
          <w:rPr>
            <w:color w:val="008000"/>
            <w:u w:val="single"/>
          </w:rPr>
          <w:t>пункт 3 статьи 15</w:t>
        </w:r>
      </w:hyperlink>
      <w:r>
        <w:t xml:space="preserve"> и </w:t>
      </w:r>
      <w:hyperlink w:anchor="sub_232" w:history="1">
        <w:r>
          <w:rPr>
            <w:color w:val="008000"/>
            <w:u w:val="single"/>
          </w:rPr>
          <w:t>пункт 2 статьи 23</w:t>
        </w:r>
      </w:hyperlink>
      <w:r>
        <w:t xml:space="preserve"> настоящего Федерального закона вступают в силу с 1 июля 1999 года.</w:t>
      </w:r>
    </w:p>
    <w:p w:rsidR="008C2F93" w:rsidRDefault="008C2F93" w:rsidP="008C2F93">
      <w:bookmarkStart w:id="108" w:name="sub_243"/>
      <w:bookmarkEnd w:id="107"/>
      <w:r>
        <w:t xml:space="preserve">3. </w:t>
      </w:r>
      <w:hyperlink w:anchor="sub_8" w:history="1">
        <w:r>
          <w:rPr>
            <w:color w:val="008000"/>
            <w:u w:val="single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bookmarkEnd w:id="108"/>
    <w:p w:rsidR="008C2F93" w:rsidRDefault="008C2F93" w:rsidP="008C2F93"/>
    <w:p w:rsidR="008C2F93" w:rsidRDefault="008C2F93" w:rsidP="008C2F93">
      <w:pPr>
        <w:pStyle w:val="a3"/>
      </w:pPr>
      <w:bookmarkStart w:id="109" w:name="sub_25"/>
      <w:r>
        <w:rPr>
          <w:b/>
          <w:bCs/>
          <w:color w:val="000080"/>
        </w:rPr>
        <w:t>Статья 25.</w:t>
      </w:r>
      <w:r>
        <w:t xml:space="preserve"> Приведение нормативных правовых актов в соответствие с настоящим Федеральным законом</w:t>
      </w:r>
    </w:p>
    <w:bookmarkEnd w:id="109"/>
    <w:p w:rsidR="008C2F93" w:rsidRDefault="008C2F93" w:rsidP="008C2F93"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C2F93" w:rsidRDefault="008C2F93" w:rsidP="008C2F93"/>
    <w:tbl>
      <w:tblPr>
        <w:tblW w:w="0" w:type="auto"/>
        <w:tblLook w:val="0000"/>
      </w:tblPr>
      <w:tblGrid>
        <w:gridCol w:w="2880"/>
        <w:gridCol w:w="2880"/>
      </w:tblGrid>
      <w:tr w:rsidR="008C2F93" w:rsidTr="0097174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2F93" w:rsidRDefault="008C2F93" w:rsidP="0097174F">
            <w:pPr>
              <w:pStyle w:val="a5"/>
            </w:pPr>
            <w:r>
              <w:t xml:space="preserve">Президент Российской Федерации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C2F93" w:rsidRDefault="008C2F93" w:rsidP="0097174F">
            <w:pPr>
              <w:pStyle w:val="a6"/>
            </w:pPr>
            <w:r>
              <w:t>Б.Ельцин</w:t>
            </w:r>
          </w:p>
        </w:tc>
      </w:tr>
    </w:tbl>
    <w:p w:rsidR="008C2F93" w:rsidRDefault="008C2F93" w:rsidP="008C2F93"/>
    <w:p w:rsidR="008C2F93" w:rsidRDefault="008C2F93" w:rsidP="008C2F93">
      <w:pPr>
        <w:pStyle w:val="a7"/>
      </w:pPr>
      <w:r>
        <w:t>Москва, Кремль</w:t>
      </w:r>
    </w:p>
    <w:p w:rsidR="008C2F93" w:rsidRDefault="008C2F93" w:rsidP="008C2F93">
      <w:pPr>
        <w:pStyle w:val="a7"/>
      </w:pPr>
      <w:r>
        <w:t>24 июля 1998 г.</w:t>
      </w:r>
    </w:p>
    <w:p w:rsidR="008C2F93" w:rsidRDefault="008C2F93" w:rsidP="008C2F93">
      <w:pPr>
        <w:pStyle w:val="a7"/>
      </w:pPr>
      <w:r>
        <w:t>N 124-ФЗ</w:t>
      </w:r>
    </w:p>
    <w:p w:rsidR="008C2F93" w:rsidRDefault="008C2F93" w:rsidP="008C2F93"/>
    <w:p w:rsidR="004F1F8C" w:rsidRDefault="004F1F8C"/>
    <w:sectPr w:rsidR="004F1F8C" w:rsidSect="00DB740A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F93"/>
    <w:rsid w:val="00035C7C"/>
    <w:rsid w:val="004F1F8C"/>
    <w:rsid w:val="008C2F93"/>
    <w:rsid w:val="00DB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0A"/>
  </w:style>
  <w:style w:type="paragraph" w:styleId="1">
    <w:name w:val="heading 1"/>
    <w:basedOn w:val="a"/>
    <w:next w:val="a"/>
    <w:link w:val="10"/>
    <w:qFormat/>
    <w:rsid w:val="008C2F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F9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a3">
    <w:name w:val="Заголовок статьи"/>
    <w:basedOn w:val="a"/>
    <w:next w:val="a"/>
    <w:rsid w:val="008C2F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Комментарий"/>
    <w:basedOn w:val="a"/>
    <w:next w:val="a"/>
    <w:rsid w:val="008C2F9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5">
    <w:name w:val="Текст (лев. подпись)"/>
    <w:basedOn w:val="a"/>
    <w:next w:val="a"/>
    <w:rsid w:val="008C2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Текст (прав. подпись)"/>
    <w:basedOn w:val="a"/>
    <w:next w:val="a"/>
    <w:rsid w:val="008C2F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7">
    <w:name w:val="Прижатый влево"/>
    <w:basedOn w:val="a"/>
    <w:next w:val="a"/>
    <w:rsid w:val="008C2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5726</Words>
  <Characters>32641</Characters>
  <Application>Microsoft Office Word</Application>
  <DocSecurity>0</DocSecurity>
  <Lines>272</Lines>
  <Paragraphs>76</Paragraphs>
  <ScaleCrop>false</ScaleCrop>
  <Company/>
  <LinksUpToDate>false</LinksUpToDate>
  <CharactersWithSpaces>38291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2015-05-14T01:58:00Z</dcterms:created>
  <dcterms:modified xsi:type="dcterms:W3CDTF">2015-05-14T08:35:00Z</dcterms:modified>
</cp:coreProperties>
</file>