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C2" w:rsidRPr="008D6892" w:rsidRDefault="00466FC2" w:rsidP="00466FC2">
      <w:pPr>
        <w:pStyle w:val="6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8D6892">
        <w:rPr>
          <w:rFonts w:ascii="Times New Roman" w:hAnsi="Times New Roman" w:cs="Times New Roman"/>
          <w:sz w:val="24"/>
          <w:szCs w:val="24"/>
        </w:rPr>
        <w:t xml:space="preserve">АДМИНИСТРАЦИЯ ЦЕЛИННОГО РАЙОНА </w:t>
      </w:r>
    </w:p>
    <w:p w:rsidR="00466FC2" w:rsidRPr="008D6892" w:rsidRDefault="00466FC2" w:rsidP="00466FC2">
      <w:pPr>
        <w:pStyle w:val="6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8D6892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466FC2" w:rsidRPr="008D6892" w:rsidRDefault="00466FC2" w:rsidP="00466FC2">
      <w:pPr>
        <w:pStyle w:val="6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8D6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FC2" w:rsidRPr="008D6892" w:rsidRDefault="00466FC2" w:rsidP="00466FC2">
      <w:pPr>
        <w:pStyle w:val="6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 w:rsidRPr="008D6892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466FC2" w:rsidRPr="008D6892" w:rsidRDefault="00466FC2" w:rsidP="00466FC2">
      <w:pPr>
        <w:pStyle w:val="60"/>
        <w:shd w:val="clear" w:color="auto" w:fill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D6892">
        <w:rPr>
          <w:rFonts w:ascii="Times New Roman" w:hAnsi="Times New Roman" w:cs="Times New Roman"/>
          <w:b w:val="0"/>
          <w:sz w:val="24"/>
          <w:szCs w:val="24"/>
        </w:rPr>
        <w:t xml:space="preserve">28.09. 2015 года                                                                                                               </w:t>
      </w:r>
      <w:r w:rsidR="008D689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Pr="008D6892">
        <w:rPr>
          <w:rFonts w:ascii="Times New Roman" w:hAnsi="Times New Roman" w:cs="Times New Roman"/>
          <w:b w:val="0"/>
          <w:sz w:val="24"/>
          <w:szCs w:val="24"/>
        </w:rPr>
        <w:t xml:space="preserve">  №  297</w:t>
      </w:r>
    </w:p>
    <w:p w:rsidR="00466FC2" w:rsidRPr="008D6892" w:rsidRDefault="00466FC2" w:rsidP="00466FC2">
      <w:pPr>
        <w:pStyle w:val="6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 w:rsidRPr="008D6892">
        <w:rPr>
          <w:rFonts w:ascii="Times New Roman" w:hAnsi="Times New Roman" w:cs="Times New Roman"/>
          <w:b w:val="0"/>
          <w:sz w:val="24"/>
          <w:szCs w:val="24"/>
        </w:rPr>
        <w:t>с. Целинное</w:t>
      </w:r>
    </w:p>
    <w:p w:rsidR="00466FC2" w:rsidRPr="008D6892" w:rsidRDefault="00466FC2" w:rsidP="00466FC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66FC2" w:rsidRPr="008D6892" w:rsidRDefault="00466FC2" w:rsidP="00466FC2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  <w:r w:rsidRPr="008D6892">
        <w:rPr>
          <w:rFonts w:ascii="Times New Roman" w:hAnsi="Times New Roman"/>
          <w:color w:val="000000"/>
          <w:sz w:val="24"/>
          <w:szCs w:val="24"/>
        </w:rPr>
        <w:t>«Об утверждении Плана мероприятий по повышению значений показателей доступности для инвалидов объектов и услуг в сфере деятельности Администрации Целинного района Алтайского  края»</w:t>
      </w:r>
    </w:p>
    <w:p w:rsidR="00466FC2" w:rsidRPr="008D6892" w:rsidRDefault="00466FC2" w:rsidP="00466FC2">
      <w:pPr>
        <w:autoSpaceDE w:val="0"/>
        <w:autoSpaceDN w:val="0"/>
        <w:adjustRightInd w:val="0"/>
        <w:spacing w:after="0" w:line="240" w:lineRule="auto"/>
        <w:ind w:left="570" w:right="570" w:hanging="570"/>
        <w:rPr>
          <w:rFonts w:ascii="Times New Roman" w:hAnsi="Times New Roman"/>
          <w:color w:val="000000"/>
          <w:sz w:val="24"/>
          <w:szCs w:val="24"/>
        </w:rPr>
      </w:pPr>
    </w:p>
    <w:p w:rsidR="00466FC2" w:rsidRPr="008D6892" w:rsidRDefault="00466FC2" w:rsidP="00466FC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8D6892">
        <w:rPr>
          <w:rFonts w:ascii="Times New Roman" w:hAnsi="Times New Roman"/>
          <w:color w:val="000000"/>
          <w:sz w:val="28"/>
          <w:szCs w:val="28"/>
        </w:rPr>
        <w:t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муниципального образования Целинный район Алтайского края, постановляю:</w:t>
      </w:r>
    </w:p>
    <w:p w:rsidR="00466FC2" w:rsidRPr="008D6892" w:rsidRDefault="00466FC2" w:rsidP="00466FC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6FC2" w:rsidRPr="008D6892" w:rsidRDefault="00466FC2" w:rsidP="00466F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6892">
        <w:rPr>
          <w:rFonts w:ascii="Times New Roman" w:hAnsi="Times New Roman"/>
          <w:sz w:val="28"/>
          <w:szCs w:val="28"/>
        </w:rPr>
        <w:t xml:space="preserve">           1. Утвердить План мероприятий («дорожную карту») по повышению значений показателей доступности для инвалидов объектов и услуг в сфере деятельности Администрации Целинного района Алтайского  края.</w:t>
      </w:r>
    </w:p>
    <w:p w:rsidR="00466FC2" w:rsidRPr="008D6892" w:rsidRDefault="00466FC2" w:rsidP="00466F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6892">
        <w:rPr>
          <w:rFonts w:ascii="Times New Roman" w:hAnsi="Times New Roman"/>
          <w:sz w:val="28"/>
          <w:szCs w:val="28"/>
        </w:rPr>
        <w:t xml:space="preserve">            2. Настоящее постановление вступает в силу со дня его подписания.</w:t>
      </w:r>
    </w:p>
    <w:p w:rsidR="00466FC2" w:rsidRPr="008D6892" w:rsidRDefault="00466FC2" w:rsidP="00466F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6892">
        <w:rPr>
          <w:rFonts w:ascii="Times New Roman" w:hAnsi="Times New Roman"/>
          <w:sz w:val="28"/>
          <w:szCs w:val="28"/>
        </w:rPr>
        <w:t xml:space="preserve">            3. Опубликовать настоящее постановление в сборнике муниципальных правовых актов Целинного района и разместить на официальном сайте Администрации района.</w:t>
      </w:r>
    </w:p>
    <w:p w:rsidR="00466FC2" w:rsidRPr="008D6892" w:rsidRDefault="00466FC2" w:rsidP="00466F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6892">
        <w:rPr>
          <w:rFonts w:ascii="Times New Roman" w:hAnsi="Times New Roman"/>
          <w:sz w:val="28"/>
          <w:szCs w:val="28"/>
        </w:rPr>
        <w:t xml:space="preserve">            4. Контроль за исполнением настоящего постановления возложить на заместителя главы Администрации района по социальным вопросам Петрушенко С.Н.</w:t>
      </w:r>
    </w:p>
    <w:p w:rsidR="00466FC2" w:rsidRPr="008D6892" w:rsidRDefault="00466FC2" w:rsidP="00466F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6FC2" w:rsidRPr="008D6892" w:rsidRDefault="00466FC2" w:rsidP="00466F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6FC2" w:rsidRPr="008D6892" w:rsidRDefault="00466FC2" w:rsidP="00466F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6892">
        <w:rPr>
          <w:rFonts w:ascii="Times New Roman" w:hAnsi="Times New Roman"/>
          <w:sz w:val="28"/>
          <w:szCs w:val="28"/>
        </w:rPr>
        <w:t xml:space="preserve">Глава Администрации  района                                                В.Н. Бирюков                        </w:t>
      </w:r>
    </w:p>
    <w:p w:rsidR="00466FC2" w:rsidRPr="008D6892" w:rsidRDefault="00466FC2" w:rsidP="00466FC2">
      <w:pPr>
        <w:rPr>
          <w:rFonts w:ascii="Times New Roman" w:hAnsi="Times New Roman"/>
          <w:color w:val="000000"/>
          <w:sz w:val="28"/>
          <w:szCs w:val="28"/>
        </w:rPr>
      </w:pPr>
    </w:p>
    <w:p w:rsidR="00466FC2" w:rsidRPr="008D6892" w:rsidRDefault="00466FC2" w:rsidP="00466FC2">
      <w:pPr>
        <w:rPr>
          <w:rFonts w:ascii="Times New Roman" w:hAnsi="Times New Roman"/>
          <w:color w:val="000000"/>
          <w:sz w:val="24"/>
          <w:szCs w:val="24"/>
        </w:rPr>
      </w:pPr>
    </w:p>
    <w:p w:rsidR="00466FC2" w:rsidRPr="008D6892" w:rsidRDefault="00466FC2" w:rsidP="00466FC2">
      <w:pPr>
        <w:rPr>
          <w:rFonts w:ascii="Times New Roman" w:hAnsi="Times New Roman"/>
          <w:color w:val="000000"/>
          <w:sz w:val="24"/>
          <w:szCs w:val="24"/>
        </w:rPr>
      </w:pPr>
    </w:p>
    <w:p w:rsidR="00466FC2" w:rsidRPr="008D6892" w:rsidRDefault="00466FC2" w:rsidP="00466FC2">
      <w:pPr>
        <w:rPr>
          <w:rFonts w:ascii="Times New Roman" w:hAnsi="Times New Roman"/>
          <w:sz w:val="24"/>
          <w:szCs w:val="24"/>
        </w:rPr>
      </w:pPr>
    </w:p>
    <w:p w:rsidR="00466FC2" w:rsidRPr="008D6892" w:rsidRDefault="00466FC2" w:rsidP="00466FC2">
      <w:pPr>
        <w:rPr>
          <w:rFonts w:ascii="Times New Roman" w:hAnsi="Times New Roman"/>
          <w:sz w:val="24"/>
          <w:szCs w:val="24"/>
        </w:rPr>
      </w:pPr>
    </w:p>
    <w:p w:rsidR="00466FC2" w:rsidRPr="008D6892" w:rsidRDefault="00466FC2" w:rsidP="00466FC2">
      <w:pPr>
        <w:rPr>
          <w:rFonts w:ascii="Times New Roman" w:hAnsi="Times New Roman"/>
          <w:sz w:val="24"/>
          <w:szCs w:val="24"/>
        </w:rPr>
      </w:pPr>
    </w:p>
    <w:p w:rsidR="0094055B" w:rsidRPr="008D6892" w:rsidRDefault="0094055B" w:rsidP="00466FC2">
      <w:pPr>
        <w:rPr>
          <w:rFonts w:ascii="Times New Roman" w:hAnsi="Times New Roman"/>
          <w:sz w:val="24"/>
          <w:szCs w:val="24"/>
        </w:rPr>
      </w:pPr>
    </w:p>
    <w:p w:rsidR="0094055B" w:rsidRDefault="0094055B" w:rsidP="0094055B">
      <w:pPr>
        <w:pStyle w:val="Style9"/>
        <w:widowControl/>
        <w:spacing w:line="274" w:lineRule="exact"/>
        <w:ind w:left="5760"/>
        <w:rPr>
          <w:rStyle w:val="FontStyle39"/>
          <w:sz w:val="24"/>
          <w:szCs w:val="24"/>
        </w:rPr>
      </w:pPr>
    </w:p>
    <w:p w:rsidR="008D6892" w:rsidRDefault="008D6892" w:rsidP="0094055B">
      <w:pPr>
        <w:pStyle w:val="Style9"/>
        <w:widowControl/>
        <w:spacing w:line="274" w:lineRule="exact"/>
        <w:ind w:left="5760"/>
        <w:rPr>
          <w:rStyle w:val="FontStyle39"/>
          <w:sz w:val="24"/>
          <w:szCs w:val="24"/>
        </w:rPr>
      </w:pPr>
    </w:p>
    <w:p w:rsidR="0094055B" w:rsidRPr="0051339F" w:rsidRDefault="0094055B" w:rsidP="0094055B">
      <w:pPr>
        <w:pStyle w:val="Style9"/>
        <w:widowControl/>
        <w:spacing w:line="274" w:lineRule="exact"/>
        <w:ind w:left="7088"/>
        <w:rPr>
          <w:rStyle w:val="FontStyle39"/>
          <w:sz w:val="20"/>
          <w:szCs w:val="20"/>
        </w:rPr>
      </w:pPr>
      <w:r w:rsidRPr="0051339F">
        <w:rPr>
          <w:rStyle w:val="FontStyle39"/>
          <w:sz w:val="20"/>
          <w:szCs w:val="20"/>
        </w:rPr>
        <w:lastRenderedPageBreak/>
        <w:t xml:space="preserve">УТВЕРЖДЕН </w:t>
      </w:r>
    </w:p>
    <w:p w:rsidR="0094055B" w:rsidRPr="0051339F" w:rsidRDefault="0094055B" w:rsidP="0094055B">
      <w:pPr>
        <w:pStyle w:val="Style9"/>
        <w:widowControl/>
        <w:spacing w:line="274" w:lineRule="exact"/>
        <w:ind w:left="7088"/>
        <w:rPr>
          <w:rStyle w:val="FontStyle39"/>
          <w:sz w:val="20"/>
          <w:szCs w:val="20"/>
        </w:rPr>
      </w:pPr>
    </w:p>
    <w:p w:rsidR="008D6892" w:rsidRPr="0051339F" w:rsidRDefault="0094055B" w:rsidP="0094055B">
      <w:pPr>
        <w:pStyle w:val="Style9"/>
        <w:widowControl/>
        <w:spacing w:line="274" w:lineRule="exact"/>
        <w:ind w:left="7088"/>
        <w:rPr>
          <w:rStyle w:val="FontStyle39"/>
          <w:sz w:val="20"/>
          <w:szCs w:val="20"/>
        </w:rPr>
      </w:pPr>
      <w:r w:rsidRPr="0051339F">
        <w:rPr>
          <w:rStyle w:val="FontStyle39"/>
          <w:sz w:val="20"/>
          <w:szCs w:val="20"/>
        </w:rPr>
        <w:t xml:space="preserve">постановлением </w:t>
      </w:r>
    </w:p>
    <w:p w:rsidR="008D6892" w:rsidRPr="0051339F" w:rsidRDefault="0094055B" w:rsidP="0094055B">
      <w:pPr>
        <w:pStyle w:val="Style9"/>
        <w:widowControl/>
        <w:spacing w:line="274" w:lineRule="exact"/>
        <w:ind w:left="7088"/>
        <w:rPr>
          <w:rStyle w:val="FontStyle39"/>
          <w:sz w:val="20"/>
          <w:szCs w:val="20"/>
        </w:rPr>
      </w:pPr>
      <w:r w:rsidRPr="0051339F">
        <w:rPr>
          <w:rStyle w:val="FontStyle39"/>
          <w:sz w:val="20"/>
          <w:szCs w:val="20"/>
        </w:rPr>
        <w:t xml:space="preserve">Администрации </w:t>
      </w:r>
    </w:p>
    <w:p w:rsidR="0094055B" w:rsidRPr="0051339F" w:rsidRDefault="0094055B" w:rsidP="0094055B">
      <w:pPr>
        <w:pStyle w:val="Style9"/>
        <w:widowControl/>
        <w:spacing w:line="274" w:lineRule="exact"/>
        <w:ind w:left="7088"/>
        <w:rPr>
          <w:rStyle w:val="FontStyle39"/>
          <w:sz w:val="20"/>
          <w:szCs w:val="20"/>
        </w:rPr>
      </w:pPr>
      <w:r w:rsidRPr="0051339F">
        <w:rPr>
          <w:rStyle w:val="FontStyle39"/>
          <w:sz w:val="20"/>
          <w:szCs w:val="20"/>
        </w:rPr>
        <w:t xml:space="preserve">Целинного района    </w:t>
      </w:r>
    </w:p>
    <w:p w:rsidR="0094055B" w:rsidRPr="0051339F" w:rsidRDefault="0094055B" w:rsidP="0094055B">
      <w:pPr>
        <w:pStyle w:val="Style9"/>
        <w:widowControl/>
        <w:spacing w:line="274" w:lineRule="exact"/>
        <w:ind w:left="7088"/>
        <w:rPr>
          <w:rStyle w:val="FontStyle39"/>
          <w:sz w:val="20"/>
          <w:szCs w:val="20"/>
        </w:rPr>
      </w:pPr>
      <w:r w:rsidRPr="0051339F">
        <w:rPr>
          <w:rStyle w:val="FontStyle39"/>
          <w:sz w:val="20"/>
          <w:szCs w:val="20"/>
        </w:rPr>
        <w:t>от 28.09.2015 № 297</w:t>
      </w:r>
    </w:p>
    <w:p w:rsidR="0094055B" w:rsidRPr="0051339F" w:rsidRDefault="0094055B" w:rsidP="0094055B">
      <w:pPr>
        <w:pStyle w:val="Style9"/>
        <w:widowControl/>
        <w:spacing w:line="274" w:lineRule="exact"/>
        <w:ind w:left="5760"/>
        <w:rPr>
          <w:rStyle w:val="FontStyle39"/>
          <w:sz w:val="20"/>
          <w:szCs w:val="20"/>
        </w:rPr>
      </w:pPr>
    </w:p>
    <w:p w:rsidR="0094055B" w:rsidRPr="0051339F" w:rsidRDefault="0094055B" w:rsidP="0094055B">
      <w:pPr>
        <w:pStyle w:val="Style11"/>
        <w:widowControl/>
        <w:rPr>
          <w:rStyle w:val="FontStyle40"/>
          <w:sz w:val="20"/>
          <w:szCs w:val="20"/>
        </w:rPr>
      </w:pPr>
    </w:p>
    <w:p w:rsidR="0094055B" w:rsidRPr="0051339F" w:rsidRDefault="0094055B" w:rsidP="0094055B">
      <w:pPr>
        <w:pStyle w:val="Style11"/>
        <w:widowControl/>
        <w:rPr>
          <w:rStyle w:val="FontStyle40"/>
          <w:sz w:val="20"/>
          <w:szCs w:val="20"/>
        </w:rPr>
      </w:pPr>
    </w:p>
    <w:p w:rsidR="0094055B" w:rsidRPr="0051339F" w:rsidRDefault="0094055B" w:rsidP="0094055B">
      <w:pPr>
        <w:pStyle w:val="Style11"/>
        <w:widowControl/>
        <w:rPr>
          <w:rStyle w:val="FontStyle40"/>
          <w:sz w:val="20"/>
          <w:szCs w:val="20"/>
        </w:rPr>
      </w:pPr>
      <w:r w:rsidRPr="0051339F">
        <w:rPr>
          <w:rStyle w:val="FontStyle40"/>
          <w:sz w:val="20"/>
          <w:szCs w:val="20"/>
        </w:rPr>
        <w:t>ПЛАН</w:t>
      </w:r>
    </w:p>
    <w:p w:rsidR="0094055B" w:rsidRPr="0051339F" w:rsidRDefault="0094055B" w:rsidP="0094055B">
      <w:pPr>
        <w:pStyle w:val="Style13"/>
        <w:widowControl/>
        <w:spacing w:line="240" w:lineRule="exact"/>
        <w:jc w:val="center"/>
        <w:rPr>
          <w:rStyle w:val="FontStyle38"/>
          <w:rFonts w:eastAsia="Calibri"/>
          <w:sz w:val="20"/>
          <w:szCs w:val="20"/>
          <w:lang w:eastAsia="en-US"/>
        </w:rPr>
      </w:pPr>
      <w:r w:rsidRPr="0051339F">
        <w:rPr>
          <w:rStyle w:val="FontStyle38"/>
          <w:rFonts w:eastAsia="Calibri"/>
          <w:sz w:val="20"/>
          <w:szCs w:val="20"/>
          <w:lang w:eastAsia="en-US"/>
        </w:rPr>
        <w:t>мероприятий («Дорожная карта») по повышению значений показателей доступности для инвалидов объектов и услуг в сфере деятельности Администрации Целинного района Алтайского  края</w:t>
      </w:r>
    </w:p>
    <w:p w:rsidR="0094055B" w:rsidRPr="0051339F" w:rsidRDefault="0094055B" w:rsidP="0094055B">
      <w:pPr>
        <w:pStyle w:val="Style13"/>
        <w:widowControl/>
        <w:spacing w:line="240" w:lineRule="exact"/>
        <w:rPr>
          <w:sz w:val="20"/>
          <w:szCs w:val="20"/>
        </w:rPr>
      </w:pPr>
    </w:p>
    <w:p w:rsidR="0094055B" w:rsidRPr="0051339F" w:rsidRDefault="0094055B" w:rsidP="0094055B">
      <w:pPr>
        <w:pStyle w:val="Style13"/>
        <w:widowControl/>
        <w:tabs>
          <w:tab w:val="left" w:pos="778"/>
        </w:tabs>
        <w:spacing w:line="240" w:lineRule="auto"/>
        <w:rPr>
          <w:rStyle w:val="FontStyle39"/>
          <w:sz w:val="20"/>
          <w:szCs w:val="20"/>
        </w:rPr>
      </w:pPr>
      <w:r w:rsidRPr="0051339F">
        <w:rPr>
          <w:rStyle w:val="FontStyle39"/>
          <w:sz w:val="20"/>
          <w:szCs w:val="20"/>
        </w:rPr>
        <w:t>1.</w:t>
      </w:r>
      <w:r w:rsidRPr="0051339F">
        <w:rPr>
          <w:rStyle w:val="FontStyle39"/>
          <w:sz w:val="20"/>
          <w:szCs w:val="20"/>
        </w:rPr>
        <w:tab/>
        <w:t xml:space="preserve"> План мероприятий («Дорожная карта») </w:t>
      </w:r>
      <w:r w:rsidRPr="0051339F">
        <w:rPr>
          <w:rStyle w:val="FontStyle37"/>
          <w:b w:val="0"/>
          <w:i w:val="0"/>
          <w:sz w:val="20"/>
          <w:szCs w:val="20"/>
        </w:rPr>
        <w:t>по повышению значений показателей доступности для инвалидов объектов и услуг в сфере деятельности Администрации Целинного района Алтайского  края</w:t>
      </w:r>
      <w:r w:rsidRPr="0051339F">
        <w:rPr>
          <w:rStyle w:val="FontStyle39"/>
          <w:sz w:val="20"/>
          <w:szCs w:val="20"/>
        </w:rPr>
        <w:t xml:space="preserve"> (далее - «Дорожная карта») направлен на формирование оптимальных условий для повышения доступности и качества для инвалидов объектов и услуг, </w:t>
      </w:r>
      <w:r w:rsidRPr="0051339F">
        <w:rPr>
          <w:rStyle w:val="FontStyle37"/>
          <w:b w:val="0"/>
          <w:i w:val="0"/>
          <w:sz w:val="20"/>
          <w:szCs w:val="20"/>
        </w:rPr>
        <w:t>и беспрепятственного пользования услугами в Целинном районе Алтайского края.</w:t>
      </w:r>
    </w:p>
    <w:p w:rsidR="0094055B" w:rsidRPr="0051339F" w:rsidRDefault="0094055B" w:rsidP="0094055B">
      <w:pPr>
        <w:pStyle w:val="Style13"/>
        <w:widowControl/>
        <w:tabs>
          <w:tab w:val="left" w:pos="782"/>
        </w:tabs>
        <w:spacing w:line="240" w:lineRule="auto"/>
        <w:ind w:left="542" w:firstLine="0"/>
        <w:jc w:val="left"/>
        <w:rPr>
          <w:rStyle w:val="FontStyle39"/>
          <w:sz w:val="20"/>
          <w:szCs w:val="20"/>
        </w:rPr>
      </w:pPr>
      <w:r w:rsidRPr="0051339F">
        <w:rPr>
          <w:rStyle w:val="FontStyle39"/>
          <w:sz w:val="20"/>
          <w:szCs w:val="20"/>
        </w:rPr>
        <w:t>2.</w:t>
      </w:r>
      <w:r w:rsidRPr="0051339F">
        <w:rPr>
          <w:rStyle w:val="FontStyle39"/>
          <w:sz w:val="20"/>
          <w:szCs w:val="20"/>
        </w:rPr>
        <w:tab/>
        <w:t xml:space="preserve">  Целями «Дорожной карты» являются:</w:t>
      </w:r>
    </w:p>
    <w:p w:rsidR="0094055B" w:rsidRPr="0051339F" w:rsidRDefault="0094055B" w:rsidP="0094055B">
      <w:pPr>
        <w:pStyle w:val="Style13"/>
        <w:widowControl/>
        <w:numPr>
          <w:ilvl w:val="0"/>
          <w:numId w:val="2"/>
        </w:numPr>
        <w:tabs>
          <w:tab w:val="left" w:pos="998"/>
        </w:tabs>
        <w:spacing w:line="240" w:lineRule="auto"/>
        <w:ind w:firstLine="528"/>
        <w:rPr>
          <w:sz w:val="20"/>
          <w:szCs w:val="20"/>
        </w:rPr>
      </w:pPr>
      <w:r w:rsidRPr="0051339F">
        <w:rPr>
          <w:sz w:val="20"/>
          <w:szCs w:val="20"/>
        </w:rPr>
        <w:t xml:space="preserve">улучшение качества жизни инвалидов Целинного района, в том числе детей-инвалидов.  </w:t>
      </w:r>
    </w:p>
    <w:p w:rsidR="0094055B" w:rsidRPr="0051339F" w:rsidRDefault="0094055B" w:rsidP="0094055B">
      <w:pPr>
        <w:pStyle w:val="Style13"/>
        <w:widowControl/>
        <w:tabs>
          <w:tab w:val="left" w:pos="946"/>
        </w:tabs>
        <w:spacing w:line="240" w:lineRule="auto"/>
        <w:ind w:firstLine="552"/>
        <w:rPr>
          <w:sz w:val="20"/>
          <w:szCs w:val="20"/>
        </w:rPr>
      </w:pPr>
      <w:r w:rsidRPr="0051339F">
        <w:rPr>
          <w:sz w:val="20"/>
          <w:szCs w:val="20"/>
        </w:rPr>
        <w:t>2) создание условий инвалидам для свободного доступа к объектам социальной инфраструктуры: жилым, общественным и производственным зданиям, местам отдыха, спортивным сооружениям, культурно-зрелищным и другим учреждениям.</w:t>
      </w:r>
    </w:p>
    <w:p w:rsidR="0094055B" w:rsidRPr="0051339F" w:rsidRDefault="0094055B" w:rsidP="0094055B">
      <w:pPr>
        <w:pStyle w:val="Style13"/>
        <w:widowControl/>
        <w:tabs>
          <w:tab w:val="left" w:pos="946"/>
        </w:tabs>
        <w:spacing w:line="240" w:lineRule="auto"/>
        <w:ind w:firstLine="552"/>
        <w:rPr>
          <w:rStyle w:val="FontStyle39"/>
          <w:sz w:val="20"/>
          <w:szCs w:val="20"/>
        </w:rPr>
      </w:pPr>
      <w:r w:rsidRPr="0051339F">
        <w:rPr>
          <w:rStyle w:val="FontStyle39"/>
          <w:sz w:val="20"/>
          <w:szCs w:val="20"/>
        </w:rPr>
        <w:t>3.</w:t>
      </w:r>
      <w:r w:rsidRPr="0051339F">
        <w:rPr>
          <w:rStyle w:val="FontStyle39"/>
          <w:sz w:val="20"/>
          <w:szCs w:val="20"/>
        </w:rPr>
        <w:tab/>
        <w:t>Сроки реализации «Дорожной карты» - 2015 - 2020 годы.</w:t>
      </w:r>
    </w:p>
    <w:p w:rsidR="0094055B" w:rsidRPr="0051339F" w:rsidRDefault="0094055B" w:rsidP="0094055B">
      <w:pPr>
        <w:pStyle w:val="Style13"/>
        <w:widowControl/>
        <w:tabs>
          <w:tab w:val="left" w:pos="778"/>
        </w:tabs>
        <w:spacing w:line="240" w:lineRule="auto"/>
        <w:rPr>
          <w:b/>
          <w:sz w:val="20"/>
          <w:szCs w:val="20"/>
        </w:rPr>
        <w:sectPr w:rsidR="0094055B" w:rsidRPr="0051339F">
          <w:pgSz w:w="11906" w:h="16838"/>
          <w:pgMar w:top="1134" w:right="567" w:bottom="1134" w:left="1134" w:header="709" w:footer="709" w:gutter="0"/>
          <w:cols w:space="720"/>
        </w:sectPr>
      </w:pPr>
      <w:r w:rsidRPr="0051339F">
        <w:rPr>
          <w:rStyle w:val="FontStyle39"/>
          <w:sz w:val="20"/>
          <w:szCs w:val="20"/>
        </w:rPr>
        <w:t>4.</w:t>
      </w:r>
      <w:r w:rsidRPr="0051339F">
        <w:rPr>
          <w:rStyle w:val="FontStyle39"/>
          <w:sz w:val="20"/>
          <w:szCs w:val="20"/>
        </w:rPr>
        <w:tab/>
        <w:t xml:space="preserve">  В качестве контрольных показателей успешной реализации «Дорожной карты» определены следующие показатели </w:t>
      </w:r>
      <w:r w:rsidRPr="0051339F">
        <w:rPr>
          <w:sz w:val="20"/>
          <w:szCs w:val="20"/>
        </w:rPr>
        <w:t>доступности для инвалидов объектов и услуг:</w:t>
      </w:r>
      <w:r w:rsidRPr="0051339F">
        <w:rPr>
          <w:b/>
          <w:sz w:val="20"/>
          <w:szCs w:val="20"/>
        </w:rPr>
        <w:t xml:space="preserve"> </w:t>
      </w:r>
    </w:p>
    <w:p w:rsidR="008D6892" w:rsidRPr="0051339F" w:rsidRDefault="008D6892" w:rsidP="008D6892">
      <w:pPr>
        <w:pStyle w:val="ConsPlusNormal"/>
        <w:jc w:val="center"/>
        <w:rPr>
          <w:rFonts w:ascii="Times New Roman" w:hAnsi="Times New Roman" w:cs="Times New Roman"/>
          <w:b/>
        </w:rPr>
      </w:pPr>
      <w:r w:rsidRPr="0051339F">
        <w:rPr>
          <w:rFonts w:ascii="Times New Roman" w:hAnsi="Times New Roman" w:cs="Times New Roman"/>
          <w:b/>
        </w:rPr>
        <w:lastRenderedPageBreak/>
        <w:t>Таблица повышения значений показателей доступности для инвалидов объектов и услуг в установленных сферах деятельности на территории Целинного района Алтайского края</w:t>
      </w:r>
    </w:p>
    <w:p w:rsidR="008D6892" w:rsidRPr="0051339F" w:rsidRDefault="008D6892" w:rsidP="008D6892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5813"/>
        <w:gridCol w:w="1018"/>
        <w:gridCol w:w="1276"/>
        <w:gridCol w:w="1418"/>
        <w:gridCol w:w="1134"/>
        <w:gridCol w:w="1134"/>
        <w:gridCol w:w="992"/>
        <w:gridCol w:w="1975"/>
      </w:tblGrid>
      <w:tr w:rsidR="008D6892" w:rsidRPr="0051339F" w:rsidTr="00B60ED1">
        <w:trPr>
          <w:trHeight w:val="2049"/>
        </w:trPr>
        <w:tc>
          <w:tcPr>
            <w:tcW w:w="900" w:type="dxa"/>
            <w:vMerge w:val="restart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3" w:type="dxa"/>
            <w:vMerge w:val="restart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  <w:r w:rsidRPr="0051339F">
              <w:rPr>
                <w:rStyle w:val="af"/>
                <w:sz w:val="20"/>
                <w:szCs w:val="20"/>
              </w:rPr>
              <w:footnoteReference w:id="2"/>
            </w:r>
          </w:p>
        </w:tc>
        <w:tc>
          <w:tcPr>
            <w:tcW w:w="6972" w:type="dxa"/>
            <w:gridSpan w:val="6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1975" w:type="dxa"/>
            <w:vMerge w:val="restart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8D6892" w:rsidRPr="0051339F" w:rsidTr="00B60ED1">
        <w:trPr>
          <w:trHeight w:val="70"/>
        </w:trPr>
        <w:tc>
          <w:tcPr>
            <w:tcW w:w="900" w:type="dxa"/>
            <w:vMerge/>
            <w:vAlign w:val="center"/>
          </w:tcPr>
          <w:p w:rsidR="008D6892" w:rsidRPr="0051339F" w:rsidRDefault="008D6892" w:rsidP="00B72A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3" w:type="dxa"/>
            <w:vMerge/>
            <w:vAlign w:val="center"/>
          </w:tcPr>
          <w:p w:rsidR="008D6892" w:rsidRPr="0051339F" w:rsidRDefault="008D6892" w:rsidP="00B72A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8D6892" w:rsidRPr="0051339F" w:rsidRDefault="008D6892" w:rsidP="0051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%(число объектов</w:t>
            </w:r>
          </w:p>
        </w:tc>
        <w:tc>
          <w:tcPr>
            <w:tcW w:w="1276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8D6892" w:rsidRPr="0051339F" w:rsidRDefault="008D6892" w:rsidP="0051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%(число объектов )</w:t>
            </w:r>
          </w:p>
        </w:tc>
        <w:tc>
          <w:tcPr>
            <w:tcW w:w="14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8D6892" w:rsidRPr="0051339F" w:rsidRDefault="008D6892" w:rsidP="0051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%(число объектов)</w:t>
            </w: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8D6892" w:rsidRPr="0051339F" w:rsidRDefault="008D6892" w:rsidP="0051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%(число объектов)</w:t>
            </w: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8D6892" w:rsidRPr="0051339F" w:rsidRDefault="008D6892" w:rsidP="0051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%(число объектов)</w:t>
            </w:r>
          </w:p>
        </w:tc>
        <w:tc>
          <w:tcPr>
            <w:tcW w:w="992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8D6892" w:rsidRPr="0051339F" w:rsidRDefault="008D6892" w:rsidP="00513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%(число объектов</w:t>
            </w:r>
          </w:p>
        </w:tc>
        <w:tc>
          <w:tcPr>
            <w:tcW w:w="1975" w:type="dxa"/>
            <w:vMerge/>
            <w:vAlign w:val="center"/>
          </w:tcPr>
          <w:p w:rsidR="008D6892" w:rsidRPr="0051339F" w:rsidRDefault="008D6892" w:rsidP="00B72A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1.</w:t>
            </w:r>
          </w:p>
        </w:tc>
        <w:tc>
          <w:tcPr>
            <w:tcW w:w="5813" w:type="dxa"/>
            <w:vAlign w:val="center"/>
          </w:tcPr>
          <w:p w:rsidR="008D6892" w:rsidRPr="0051339F" w:rsidRDefault="008D6892" w:rsidP="00EF7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Удельный вес приоритетных объектов, доступных для инвалидов и других маломобильных групп населения в общем количестве приоритетных объектов в сфере </w:t>
            </w:r>
            <w:r w:rsidR="00EF74A5" w:rsidRPr="0051339F">
              <w:rPr>
                <w:rFonts w:ascii="Times New Roman" w:hAnsi="Times New Roman"/>
                <w:b/>
                <w:sz w:val="20"/>
                <w:szCs w:val="20"/>
              </w:rPr>
              <w:t>культуры</w:t>
            </w: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018" w:type="dxa"/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1134" w:type="dxa"/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71%</w:t>
            </w:r>
          </w:p>
        </w:tc>
        <w:tc>
          <w:tcPr>
            <w:tcW w:w="1134" w:type="dxa"/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992" w:type="dxa"/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75" w:type="dxa"/>
            <w:vAlign w:val="center"/>
          </w:tcPr>
          <w:p w:rsidR="008D6892" w:rsidRPr="0051339F" w:rsidRDefault="008D6892" w:rsidP="00EF74A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="00EF74A5" w:rsidRPr="0051339F">
              <w:rPr>
                <w:rFonts w:ascii="Times New Roman" w:hAnsi="Times New Roman"/>
                <w:sz w:val="20"/>
                <w:szCs w:val="20"/>
              </w:rPr>
              <w:t>по культуре и делам молодежи Администрации района</w:t>
            </w:r>
          </w:p>
        </w:tc>
      </w:tr>
      <w:tr w:rsidR="008D6892" w:rsidRPr="0051339F" w:rsidTr="0051339F">
        <w:trPr>
          <w:trHeight w:val="715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1.1.</w:t>
            </w:r>
          </w:p>
        </w:tc>
        <w:tc>
          <w:tcPr>
            <w:tcW w:w="5813" w:type="dxa"/>
            <w:vAlign w:val="center"/>
          </w:tcPr>
          <w:p w:rsidR="00EF74A5" w:rsidRPr="0051339F" w:rsidRDefault="00EF74A5" w:rsidP="00EF74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1.МБУК «Целинный МДК»</w:t>
            </w:r>
          </w:p>
          <w:p w:rsidR="00EF74A5" w:rsidRPr="0051339F" w:rsidRDefault="00EF74A5" w:rsidP="00EF74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1339F">
              <w:rPr>
                <w:rFonts w:ascii="Times New Roman" w:hAnsi="Times New Roman"/>
                <w:sz w:val="20"/>
                <w:szCs w:val="20"/>
              </w:rPr>
              <w:t>. Целинное, ул. Советская, 25</w:t>
            </w:r>
          </w:p>
          <w:p w:rsidR="008D6892" w:rsidRPr="0051339F" w:rsidRDefault="008D6892" w:rsidP="00EF74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892" w:rsidRPr="0051339F" w:rsidRDefault="00C8401D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418" w:type="dxa"/>
            <w:vAlign w:val="center"/>
          </w:tcPr>
          <w:p w:rsidR="008D6892" w:rsidRPr="0051339F" w:rsidRDefault="00C8401D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134" w:type="dxa"/>
            <w:vAlign w:val="center"/>
          </w:tcPr>
          <w:p w:rsidR="008D6892" w:rsidRPr="0051339F" w:rsidRDefault="00C8401D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134" w:type="dxa"/>
            <w:vAlign w:val="center"/>
          </w:tcPr>
          <w:p w:rsidR="008D6892" w:rsidRPr="0051339F" w:rsidRDefault="00C8401D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3 000р.</w:t>
            </w:r>
          </w:p>
        </w:tc>
        <w:tc>
          <w:tcPr>
            <w:tcW w:w="992" w:type="dxa"/>
            <w:vAlign w:val="center"/>
          </w:tcPr>
          <w:p w:rsidR="008D6892" w:rsidRPr="0051339F" w:rsidRDefault="00C8401D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3 000р.</w:t>
            </w:r>
          </w:p>
        </w:tc>
        <w:tc>
          <w:tcPr>
            <w:tcW w:w="1975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2.</w:t>
            </w:r>
          </w:p>
        </w:tc>
        <w:tc>
          <w:tcPr>
            <w:tcW w:w="5813" w:type="dxa"/>
            <w:vAlign w:val="center"/>
          </w:tcPr>
          <w:p w:rsidR="008D6892" w:rsidRPr="0051339F" w:rsidRDefault="008D6892" w:rsidP="00EF74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Удельный вес приоритетных объектов, доступных для инвалидов и других маломобильных групп населения в общем количестве приоритетных объектов в сфере </w:t>
            </w:r>
            <w:r w:rsidR="00EF74A5"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физической культуры и </w:t>
            </w: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>спорта, в том числе:</w:t>
            </w:r>
          </w:p>
        </w:tc>
        <w:tc>
          <w:tcPr>
            <w:tcW w:w="1018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0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right="-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Отдел по спорту Администрации района</w:t>
            </w:r>
            <w:r w:rsidR="00D43D25" w:rsidRPr="0051339F">
              <w:rPr>
                <w:rFonts w:ascii="Times New Roman" w:hAnsi="Times New Roman"/>
                <w:sz w:val="20"/>
                <w:szCs w:val="20"/>
              </w:rPr>
              <w:t>; Администрация Целинного сельсовета Целинного района</w:t>
            </w: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2.1.</w:t>
            </w:r>
          </w:p>
        </w:tc>
        <w:tc>
          <w:tcPr>
            <w:tcW w:w="5813" w:type="dxa"/>
            <w:vAlign w:val="center"/>
          </w:tcPr>
          <w:p w:rsidR="00EF74A5" w:rsidRPr="0051339F" w:rsidRDefault="00EF74A5" w:rsidP="00EF74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Муниципальный стадион Администрации Целинного сельсовета «Зона отдыха»</w:t>
            </w:r>
          </w:p>
          <w:p w:rsidR="008D6892" w:rsidRPr="0051339F" w:rsidRDefault="00EF74A5" w:rsidP="00EF74A5">
            <w:pPr>
              <w:pStyle w:val="a3"/>
              <w:rPr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с. Целинное, ул. Советская,</w:t>
            </w:r>
          </w:p>
        </w:tc>
        <w:tc>
          <w:tcPr>
            <w:tcW w:w="10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892" w:rsidRPr="0051339F" w:rsidRDefault="00FD735C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15 000р.</w:t>
            </w:r>
          </w:p>
        </w:tc>
        <w:tc>
          <w:tcPr>
            <w:tcW w:w="1418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75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813" w:type="dxa"/>
            <w:vAlign w:val="center"/>
          </w:tcPr>
          <w:p w:rsidR="008D6892" w:rsidRPr="0051339F" w:rsidRDefault="008D6892" w:rsidP="00EF74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Удельный вес приоритетных объектов, доступных для инвалидов и других маломобильных групп населения в общем количестве приоритетных объектов управления (организации) в сфере </w:t>
            </w:r>
            <w:r w:rsidR="00EF74A5" w:rsidRPr="0051339F">
              <w:rPr>
                <w:rFonts w:ascii="Times New Roman" w:hAnsi="Times New Roman"/>
                <w:b/>
                <w:sz w:val="20"/>
                <w:szCs w:val="20"/>
              </w:rPr>
              <w:t>образования</w:t>
            </w: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, в том числе: </w:t>
            </w:r>
          </w:p>
        </w:tc>
        <w:tc>
          <w:tcPr>
            <w:tcW w:w="1018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1276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37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63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87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8D6892" w:rsidRPr="0051339F" w:rsidRDefault="00D43D25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Комитет Администрации района по образованию</w:t>
            </w:r>
          </w:p>
        </w:tc>
      </w:tr>
      <w:tr w:rsidR="00FD735C" w:rsidRPr="0051339F" w:rsidTr="0051339F">
        <w:trPr>
          <w:trHeight w:val="573"/>
        </w:trPr>
        <w:tc>
          <w:tcPr>
            <w:tcW w:w="900" w:type="dxa"/>
            <w:vAlign w:val="center"/>
          </w:tcPr>
          <w:p w:rsidR="00FD735C" w:rsidRPr="0051339F" w:rsidRDefault="00FD735C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3.1.</w:t>
            </w:r>
          </w:p>
        </w:tc>
        <w:tc>
          <w:tcPr>
            <w:tcW w:w="5813" w:type="dxa"/>
          </w:tcPr>
          <w:p w:rsidR="00FD735C" w:rsidRPr="0051339F" w:rsidRDefault="00FD735C" w:rsidP="00FD7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МБДОУ «Целинный д/сад №1 «Ромашка»</w:t>
            </w:r>
          </w:p>
          <w:p w:rsidR="00FD735C" w:rsidRPr="0051339F" w:rsidRDefault="00FD735C" w:rsidP="00FD735C">
            <w:pPr>
              <w:pStyle w:val="a3"/>
              <w:rPr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с. Целинное, ул. Победы, 6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7000р.</w:t>
            </w:r>
          </w:p>
        </w:tc>
        <w:tc>
          <w:tcPr>
            <w:tcW w:w="14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3.2.</w:t>
            </w:r>
          </w:p>
        </w:tc>
        <w:tc>
          <w:tcPr>
            <w:tcW w:w="5813" w:type="dxa"/>
            <w:vAlign w:val="center"/>
          </w:tcPr>
          <w:p w:rsidR="00FD735C" w:rsidRPr="0051339F" w:rsidRDefault="00FD735C" w:rsidP="00FD7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 xml:space="preserve">МБОУ «Целинная СОШ №2» </w:t>
            </w:r>
          </w:p>
          <w:p w:rsidR="008D6892" w:rsidRPr="0051339F" w:rsidRDefault="00FD735C" w:rsidP="00FD7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с. Целинное, ул. Советская, 19</w:t>
            </w:r>
          </w:p>
        </w:tc>
        <w:tc>
          <w:tcPr>
            <w:tcW w:w="10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892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70 000р.</w:t>
            </w:r>
          </w:p>
        </w:tc>
        <w:tc>
          <w:tcPr>
            <w:tcW w:w="14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3.3.</w:t>
            </w:r>
          </w:p>
        </w:tc>
        <w:tc>
          <w:tcPr>
            <w:tcW w:w="5813" w:type="dxa"/>
            <w:vAlign w:val="center"/>
          </w:tcPr>
          <w:p w:rsidR="008D6892" w:rsidRPr="0051339F" w:rsidRDefault="00FD735C" w:rsidP="00FD7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МБОУ «Целинный д/с №4 «Теремок»</w:t>
            </w:r>
          </w:p>
          <w:p w:rsidR="00FD735C" w:rsidRPr="0051339F" w:rsidRDefault="00FD735C" w:rsidP="00FD735C">
            <w:pPr>
              <w:pStyle w:val="a3"/>
              <w:rPr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с. Целинное, ул.Ленина, 38</w:t>
            </w:r>
          </w:p>
        </w:tc>
        <w:tc>
          <w:tcPr>
            <w:tcW w:w="10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892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30 000р.</w:t>
            </w:r>
          </w:p>
        </w:tc>
        <w:tc>
          <w:tcPr>
            <w:tcW w:w="14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3.4.</w:t>
            </w:r>
          </w:p>
        </w:tc>
        <w:tc>
          <w:tcPr>
            <w:tcW w:w="5813" w:type="dxa"/>
            <w:vAlign w:val="center"/>
          </w:tcPr>
          <w:p w:rsidR="008D6892" w:rsidRPr="0051339F" w:rsidRDefault="00FD735C" w:rsidP="00FD73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МБОУ «Целинный д/с №2 «Светлячок»</w:t>
            </w:r>
          </w:p>
          <w:p w:rsidR="00FD735C" w:rsidRPr="0051339F" w:rsidRDefault="00132C8E" w:rsidP="00FD735C">
            <w:pPr>
              <w:pStyle w:val="a3"/>
              <w:rPr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</w:t>
            </w:r>
            <w:r w:rsidR="00FD735C" w:rsidRPr="0051339F">
              <w:rPr>
                <w:rFonts w:ascii="Times New Roman" w:hAnsi="Times New Roman"/>
                <w:sz w:val="20"/>
                <w:szCs w:val="20"/>
              </w:rPr>
              <w:t>. Целинное, ул. Целинная, 5</w:t>
            </w:r>
          </w:p>
        </w:tc>
        <w:tc>
          <w:tcPr>
            <w:tcW w:w="10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892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90 000р.</w:t>
            </w:r>
          </w:p>
        </w:tc>
        <w:tc>
          <w:tcPr>
            <w:tcW w:w="1418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B60ED1">
        <w:trPr>
          <w:trHeight w:val="813"/>
        </w:trPr>
        <w:tc>
          <w:tcPr>
            <w:tcW w:w="900" w:type="dxa"/>
            <w:vAlign w:val="center"/>
          </w:tcPr>
          <w:p w:rsidR="00FD735C" w:rsidRPr="0051339F" w:rsidRDefault="00FD735C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3.5</w:t>
            </w:r>
          </w:p>
        </w:tc>
        <w:tc>
          <w:tcPr>
            <w:tcW w:w="5813" w:type="dxa"/>
            <w:vAlign w:val="center"/>
          </w:tcPr>
          <w:p w:rsidR="00FD735C" w:rsidRPr="0051339F" w:rsidRDefault="00132C8E" w:rsidP="00132C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МБОУ ДОД «Целинная ДЮСШ»</w:t>
            </w:r>
          </w:p>
          <w:p w:rsidR="00132C8E" w:rsidRPr="0051339F" w:rsidRDefault="00132C8E" w:rsidP="00132C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с. Целинное, ул. Советская, 25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20 000р.</w:t>
            </w:r>
          </w:p>
        </w:tc>
        <w:tc>
          <w:tcPr>
            <w:tcW w:w="14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C8E" w:rsidRPr="0051339F" w:rsidTr="00B60ED1">
        <w:trPr>
          <w:trHeight w:val="813"/>
        </w:trPr>
        <w:tc>
          <w:tcPr>
            <w:tcW w:w="900" w:type="dxa"/>
            <w:vAlign w:val="center"/>
          </w:tcPr>
          <w:p w:rsidR="00132C8E" w:rsidRPr="0051339F" w:rsidRDefault="00132C8E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3.6</w:t>
            </w:r>
          </w:p>
        </w:tc>
        <w:tc>
          <w:tcPr>
            <w:tcW w:w="5813" w:type="dxa"/>
            <w:vAlign w:val="center"/>
          </w:tcPr>
          <w:p w:rsidR="00132C8E" w:rsidRPr="0051339F" w:rsidRDefault="00132C8E" w:rsidP="00132C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МБОУ ДОД «Целинный ДДТ» с. Целинное, ул. Победыв, 5</w:t>
            </w:r>
          </w:p>
        </w:tc>
        <w:tc>
          <w:tcPr>
            <w:tcW w:w="1018" w:type="dxa"/>
            <w:vAlign w:val="center"/>
          </w:tcPr>
          <w:p w:rsidR="00132C8E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2C8E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50 000р.</w:t>
            </w:r>
          </w:p>
        </w:tc>
        <w:tc>
          <w:tcPr>
            <w:tcW w:w="1418" w:type="dxa"/>
            <w:vAlign w:val="center"/>
          </w:tcPr>
          <w:p w:rsidR="00132C8E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2C8E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2C8E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2C8E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132C8E" w:rsidRPr="0051339F" w:rsidRDefault="00132C8E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B60ED1">
        <w:trPr>
          <w:trHeight w:val="813"/>
        </w:trPr>
        <w:tc>
          <w:tcPr>
            <w:tcW w:w="900" w:type="dxa"/>
            <w:vAlign w:val="center"/>
          </w:tcPr>
          <w:p w:rsidR="00FD735C" w:rsidRPr="0051339F" w:rsidRDefault="00132C8E" w:rsidP="00132C8E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3.7</w:t>
            </w:r>
          </w:p>
        </w:tc>
        <w:tc>
          <w:tcPr>
            <w:tcW w:w="5813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«Хомутинская ООШ филиал МБОУ «Целинная сош №2» с. Хомутино, ул. Зеленая, 21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10 000р.</w:t>
            </w:r>
          </w:p>
        </w:tc>
        <w:tc>
          <w:tcPr>
            <w:tcW w:w="14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B60ED1">
        <w:trPr>
          <w:trHeight w:val="813"/>
        </w:trPr>
        <w:tc>
          <w:tcPr>
            <w:tcW w:w="900" w:type="dxa"/>
            <w:vAlign w:val="center"/>
          </w:tcPr>
          <w:p w:rsidR="00FD735C" w:rsidRPr="0051339F" w:rsidRDefault="00132C8E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3.8</w:t>
            </w:r>
          </w:p>
        </w:tc>
        <w:tc>
          <w:tcPr>
            <w:tcW w:w="5813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МБОУ «Дружбинская сош» с. Дружба, ул. Победы, 13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20 000р.</w:t>
            </w: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B60ED1">
        <w:trPr>
          <w:trHeight w:val="813"/>
        </w:trPr>
        <w:tc>
          <w:tcPr>
            <w:tcW w:w="900" w:type="dxa"/>
            <w:vAlign w:val="center"/>
          </w:tcPr>
          <w:p w:rsidR="00FD735C" w:rsidRPr="0051339F" w:rsidRDefault="00132C8E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3.9</w:t>
            </w:r>
          </w:p>
        </w:tc>
        <w:tc>
          <w:tcPr>
            <w:tcW w:w="5813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МБДОУ «Дружбинский д/сад «Ягодка» с. Дружба, ул. 30 лет Победы, 15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70 000р.</w:t>
            </w: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B60ED1">
        <w:trPr>
          <w:trHeight w:val="813"/>
        </w:trPr>
        <w:tc>
          <w:tcPr>
            <w:tcW w:w="900" w:type="dxa"/>
            <w:vAlign w:val="center"/>
          </w:tcPr>
          <w:p w:rsidR="00FD735C" w:rsidRPr="0051339F" w:rsidRDefault="00132C8E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3.10</w:t>
            </w:r>
          </w:p>
        </w:tc>
        <w:tc>
          <w:tcPr>
            <w:tcW w:w="5813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«Шалапская оош» с. Шалап, ул. Чкалова, 58 а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30 000р.</w:t>
            </w: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B60ED1">
        <w:trPr>
          <w:trHeight w:val="813"/>
        </w:trPr>
        <w:tc>
          <w:tcPr>
            <w:tcW w:w="900" w:type="dxa"/>
            <w:vAlign w:val="center"/>
          </w:tcPr>
          <w:p w:rsidR="00FD735C" w:rsidRPr="0051339F" w:rsidRDefault="00132C8E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3.11</w:t>
            </w:r>
          </w:p>
        </w:tc>
        <w:tc>
          <w:tcPr>
            <w:tcW w:w="5813" w:type="dxa"/>
            <w:vAlign w:val="center"/>
          </w:tcPr>
          <w:p w:rsidR="00FD735C" w:rsidRPr="0051339F" w:rsidRDefault="00132C8E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«Верх-Яминская оош» филиал</w:t>
            </w:r>
            <w:r w:rsidR="00B72A9B" w:rsidRPr="0051339F">
              <w:rPr>
                <w:rFonts w:ascii="Times New Roman" w:hAnsi="Times New Roman"/>
                <w:sz w:val="20"/>
                <w:szCs w:val="20"/>
              </w:rPr>
              <w:t xml:space="preserve"> МБОУ «Целинная сош №1» с. Верх-Яминское, ул. Победы, 8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20 000р.</w:t>
            </w: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51339F">
        <w:trPr>
          <w:trHeight w:val="557"/>
        </w:trPr>
        <w:tc>
          <w:tcPr>
            <w:tcW w:w="900" w:type="dxa"/>
            <w:vAlign w:val="center"/>
          </w:tcPr>
          <w:p w:rsidR="00FD735C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lastRenderedPageBreak/>
              <w:t>3.12</w:t>
            </w:r>
          </w:p>
        </w:tc>
        <w:tc>
          <w:tcPr>
            <w:tcW w:w="5813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«Овсянниковская сош» с. Овсянниково, ул. Школьная, 17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15 000р.</w:t>
            </w: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51339F">
        <w:trPr>
          <w:trHeight w:val="564"/>
        </w:trPr>
        <w:tc>
          <w:tcPr>
            <w:tcW w:w="900" w:type="dxa"/>
            <w:vAlign w:val="center"/>
          </w:tcPr>
          <w:p w:rsidR="00FD735C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3.13</w:t>
            </w:r>
          </w:p>
        </w:tc>
        <w:tc>
          <w:tcPr>
            <w:tcW w:w="5813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МКБОУ «Бочкаревская сош» с. Бочкари, ул. Победы, 16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20 000р.</w:t>
            </w: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51339F">
        <w:trPr>
          <w:trHeight w:val="543"/>
        </w:trPr>
        <w:tc>
          <w:tcPr>
            <w:tcW w:w="900" w:type="dxa"/>
            <w:vAlign w:val="center"/>
          </w:tcPr>
          <w:p w:rsidR="00FD735C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3.14</w:t>
            </w:r>
          </w:p>
        </w:tc>
        <w:tc>
          <w:tcPr>
            <w:tcW w:w="5813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МБДОУ «Бочкаревский д/сад «Аленушка» с. Бочкари, ул. Победы, 15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7 000р.</w:t>
            </w: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35C" w:rsidRPr="0051339F" w:rsidTr="0051339F">
        <w:trPr>
          <w:trHeight w:val="667"/>
        </w:trPr>
        <w:tc>
          <w:tcPr>
            <w:tcW w:w="900" w:type="dxa"/>
            <w:vAlign w:val="center"/>
          </w:tcPr>
          <w:p w:rsidR="00FD735C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3.15</w:t>
            </w:r>
          </w:p>
        </w:tc>
        <w:tc>
          <w:tcPr>
            <w:tcW w:w="5813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МБДОУ «Марушинский д/сад «Петушок» с. Марушка, ул. Новая, 1</w:t>
            </w:r>
          </w:p>
        </w:tc>
        <w:tc>
          <w:tcPr>
            <w:tcW w:w="1018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35C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50 000р.</w:t>
            </w: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FD735C" w:rsidRPr="0051339F" w:rsidRDefault="00FD735C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A9B" w:rsidRPr="0051339F" w:rsidTr="0051339F">
        <w:trPr>
          <w:trHeight w:val="493"/>
        </w:trPr>
        <w:tc>
          <w:tcPr>
            <w:tcW w:w="900" w:type="dxa"/>
            <w:vAlign w:val="center"/>
          </w:tcPr>
          <w:p w:rsidR="00B72A9B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3.16</w:t>
            </w:r>
          </w:p>
        </w:tc>
        <w:tc>
          <w:tcPr>
            <w:tcW w:w="5813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«Еландинская оош» с. Еланда, ул. Коммунистическая, 22</w:t>
            </w:r>
          </w:p>
        </w:tc>
        <w:tc>
          <w:tcPr>
            <w:tcW w:w="10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25 000р.</w:t>
            </w: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A9B" w:rsidRPr="0051339F" w:rsidTr="0051339F">
        <w:trPr>
          <w:trHeight w:val="661"/>
        </w:trPr>
        <w:tc>
          <w:tcPr>
            <w:tcW w:w="900" w:type="dxa"/>
            <w:vAlign w:val="center"/>
          </w:tcPr>
          <w:p w:rsidR="00B72A9B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3.17</w:t>
            </w:r>
          </w:p>
        </w:tc>
        <w:tc>
          <w:tcPr>
            <w:tcW w:w="5813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«Побединский д/сад «Солнышко» с. Победа, ул. Ленина, 21</w:t>
            </w:r>
          </w:p>
        </w:tc>
        <w:tc>
          <w:tcPr>
            <w:tcW w:w="10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25 000р.</w:t>
            </w: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A9B" w:rsidRPr="0051339F" w:rsidTr="0051339F">
        <w:trPr>
          <w:trHeight w:val="525"/>
        </w:trPr>
        <w:tc>
          <w:tcPr>
            <w:tcW w:w="900" w:type="dxa"/>
            <w:vAlign w:val="center"/>
          </w:tcPr>
          <w:p w:rsidR="00B72A9B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3.18</w:t>
            </w:r>
          </w:p>
        </w:tc>
        <w:tc>
          <w:tcPr>
            <w:tcW w:w="5813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«Шалапский д/сад «Солнышко» с. Шалап, ул. Ленина, 9</w:t>
            </w:r>
          </w:p>
        </w:tc>
        <w:tc>
          <w:tcPr>
            <w:tcW w:w="10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60 000р.</w:t>
            </w: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A9B" w:rsidRPr="0051339F" w:rsidTr="00B60ED1">
        <w:trPr>
          <w:trHeight w:val="813"/>
        </w:trPr>
        <w:tc>
          <w:tcPr>
            <w:tcW w:w="900" w:type="dxa"/>
            <w:vAlign w:val="center"/>
          </w:tcPr>
          <w:p w:rsidR="00B72A9B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3.19</w:t>
            </w:r>
          </w:p>
        </w:tc>
        <w:tc>
          <w:tcPr>
            <w:tcW w:w="5813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«Верх-Марушинская оош» с. Верх-Марушка, ул. Советская, 16</w:t>
            </w:r>
          </w:p>
        </w:tc>
        <w:tc>
          <w:tcPr>
            <w:tcW w:w="10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35 000р.</w:t>
            </w: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A9B" w:rsidRPr="0051339F" w:rsidTr="00B60ED1">
        <w:trPr>
          <w:trHeight w:val="813"/>
        </w:trPr>
        <w:tc>
          <w:tcPr>
            <w:tcW w:w="900" w:type="dxa"/>
            <w:vAlign w:val="center"/>
          </w:tcPr>
          <w:p w:rsidR="00B72A9B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3.20</w:t>
            </w:r>
          </w:p>
        </w:tc>
        <w:tc>
          <w:tcPr>
            <w:tcW w:w="5813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«Верх-Марушинский д/сад «Колокольчик» с. Верх-Марушка, ул. Центральная, 17</w:t>
            </w:r>
          </w:p>
        </w:tc>
        <w:tc>
          <w:tcPr>
            <w:tcW w:w="10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30 000р.</w:t>
            </w: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A9B" w:rsidRPr="0051339F" w:rsidTr="0051339F">
        <w:trPr>
          <w:trHeight w:val="471"/>
        </w:trPr>
        <w:tc>
          <w:tcPr>
            <w:tcW w:w="900" w:type="dxa"/>
            <w:vAlign w:val="center"/>
          </w:tcPr>
          <w:p w:rsidR="00B72A9B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3.21</w:t>
            </w:r>
          </w:p>
        </w:tc>
        <w:tc>
          <w:tcPr>
            <w:tcW w:w="5813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МБОУ «Воеводский д/сад “Калинка» с. Воеводское, ул. Магистральная 18</w:t>
            </w:r>
          </w:p>
        </w:tc>
        <w:tc>
          <w:tcPr>
            <w:tcW w:w="10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25 000р.</w:t>
            </w: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A9B" w:rsidRPr="0051339F" w:rsidTr="0051339F">
        <w:trPr>
          <w:trHeight w:val="722"/>
        </w:trPr>
        <w:tc>
          <w:tcPr>
            <w:tcW w:w="900" w:type="dxa"/>
            <w:vAlign w:val="center"/>
          </w:tcPr>
          <w:p w:rsidR="00B72A9B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3.22</w:t>
            </w:r>
          </w:p>
        </w:tc>
        <w:tc>
          <w:tcPr>
            <w:tcW w:w="5813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«Ложкинский д/сад «Петушок» с. Ложкино, ул. Совхозная, 1</w:t>
            </w:r>
          </w:p>
        </w:tc>
        <w:tc>
          <w:tcPr>
            <w:tcW w:w="10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22 000р.</w:t>
            </w: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A9B" w:rsidRPr="0051339F" w:rsidTr="0051339F">
        <w:trPr>
          <w:trHeight w:val="549"/>
        </w:trPr>
        <w:tc>
          <w:tcPr>
            <w:tcW w:w="900" w:type="dxa"/>
            <w:vAlign w:val="center"/>
          </w:tcPr>
          <w:p w:rsidR="00B72A9B" w:rsidRPr="0051339F" w:rsidRDefault="00B72A9B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3.23</w:t>
            </w:r>
          </w:p>
        </w:tc>
        <w:tc>
          <w:tcPr>
            <w:tcW w:w="5813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«Ложкинская оош» с. Дожкино, ул. Советская, 16</w:t>
            </w:r>
          </w:p>
        </w:tc>
        <w:tc>
          <w:tcPr>
            <w:tcW w:w="10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2A9B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120 000р.</w:t>
            </w:r>
          </w:p>
        </w:tc>
        <w:tc>
          <w:tcPr>
            <w:tcW w:w="992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B72A9B" w:rsidRPr="0051339F" w:rsidRDefault="00B72A9B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209" w:rsidRPr="0051339F" w:rsidTr="00B60ED1">
        <w:trPr>
          <w:trHeight w:val="813"/>
        </w:trPr>
        <w:tc>
          <w:tcPr>
            <w:tcW w:w="900" w:type="dxa"/>
            <w:vAlign w:val="center"/>
          </w:tcPr>
          <w:p w:rsidR="004B6209" w:rsidRPr="0051339F" w:rsidRDefault="004B6209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3.24</w:t>
            </w:r>
          </w:p>
        </w:tc>
        <w:tc>
          <w:tcPr>
            <w:tcW w:w="5813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«Поповичевская оош» филиал МБОУ «Побединская сош» с. Поповичево, ул. Центральная, 94</w:t>
            </w:r>
          </w:p>
        </w:tc>
        <w:tc>
          <w:tcPr>
            <w:tcW w:w="1018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100 000р.</w:t>
            </w:r>
          </w:p>
        </w:tc>
        <w:tc>
          <w:tcPr>
            <w:tcW w:w="992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209" w:rsidRPr="0051339F" w:rsidTr="0051339F">
        <w:trPr>
          <w:trHeight w:val="583"/>
        </w:trPr>
        <w:tc>
          <w:tcPr>
            <w:tcW w:w="900" w:type="dxa"/>
            <w:vAlign w:val="center"/>
          </w:tcPr>
          <w:p w:rsidR="004B6209" w:rsidRPr="0051339F" w:rsidRDefault="004B6209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3.25</w:t>
            </w:r>
          </w:p>
        </w:tc>
        <w:tc>
          <w:tcPr>
            <w:tcW w:w="5813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МКОУ «Сухо-Чемровская сош» с. Сухая Чемровка, ул. Молодежная, 1</w:t>
            </w:r>
          </w:p>
        </w:tc>
        <w:tc>
          <w:tcPr>
            <w:tcW w:w="1018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200 000р.</w:t>
            </w:r>
          </w:p>
        </w:tc>
        <w:tc>
          <w:tcPr>
            <w:tcW w:w="992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209" w:rsidRPr="0051339F" w:rsidTr="00B60ED1">
        <w:trPr>
          <w:trHeight w:val="813"/>
        </w:trPr>
        <w:tc>
          <w:tcPr>
            <w:tcW w:w="900" w:type="dxa"/>
            <w:vAlign w:val="center"/>
          </w:tcPr>
          <w:p w:rsidR="004B6209" w:rsidRPr="0051339F" w:rsidRDefault="004B6209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lastRenderedPageBreak/>
              <w:t>3.26</w:t>
            </w:r>
          </w:p>
        </w:tc>
        <w:tc>
          <w:tcPr>
            <w:tcW w:w="5813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«Сверчковская нош» филиал МКОУ «Сухо-Чемровская сош» с. Сверчково, ул. Советская, 3</w:t>
            </w:r>
          </w:p>
        </w:tc>
        <w:tc>
          <w:tcPr>
            <w:tcW w:w="1018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30 000р.</w:t>
            </w:r>
          </w:p>
        </w:tc>
        <w:tc>
          <w:tcPr>
            <w:tcW w:w="992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4B6209" w:rsidRPr="0051339F" w:rsidRDefault="004B6209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4.</w:t>
            </w:r>
          </w:p>
        </w:tc>
        <w:tc>
          <w:tcPr>
            <w:tcW w:w="5813" w:type="dxa"/>
            <w:vAlign w:val="center"/>
          </w:tcPr>
          <w:p w:rsidR="008D6892" w:rsidRPr="0051339F" w:rsidRDefault="008D6892" w:rsidP="00D43D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Удельный вес приоритетных объектов, доступных для инвалидов и других маломобильных групп населения в общем количестве приоритетных объектов  в сфере </w:t>
            </w:r>
            <w:r w:rsidR="00D43D25" w:rsidRPr="0051339F">
              <w:rPr>
                <w:rFonts w:ascii="Times New Roman" w:hAnsi="Times New Roman"/>
                <w:b/>
                <w:sz w:val="20"/>
                <w:szCs w:val="20"/>
              </w:rPr>
              <w:t>транспортной инфраструктуры, в том числе:</w:t>
            </w: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18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0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0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</w:t>
            </w:r>
            <w:r w:rsidR="008D6892" w:rsidRPr="0051339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8D6892" w:rsidRPr="0051339F" w:rsidRDefault="00D43D25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Администрация Целинного сельсовета Целинного района</w:t>
            </w: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4.1.</w:t>
            </w:r>
          </w:p>
        </w:tc>
        <w:tc>
          <w:tcPr>
            <w:tcW w:w="5813" w:type="dxa"/>
            <w:vAlign w:val="center"/>
          </w:tcPr>
          <w:p w:rsidR="00D43D25" w:rsidRPr="0051339F" w:rsidRDefault="00D43D25" w:rsidP="00D43D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Здание автокассы с. Целинное</w:t>
            </w:r>
          </w:p>
          <w:p w:rsidR="008D6892" w:rsidRPr="0051339F" w:rsidRDefault="00D43D25" w:rsidP="00D43D25">
            <w:pPr>
              <w:pStyle w:val="a3"/>
              <w:rPr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с. Целинное, ул. Советская, 1</w:t>
            </w:r>
          </w:p>
        </w:tc>
        <w:tc>
          <w:tcPr>
            <w:tcW w:w="1018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20 000р.</w:t>
            </w:r>
          </w:p>
        </w:tc>
        <w:tc>
          <w:tcPr>
            <w:tcW w:w="1134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6892" w:rsidRPr="0051339F" w:rsidRDefault="00C5618F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75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892" w:rsidRPr="0051339F" w:rsidTr="00B60ED1">
        <w:trPr>
          <w:trHeight w:val="8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D43D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Удельный вес приоритетных объектов, доступных для инвалидов и других маломобильных групп населения в общем количестве приоритетных объектов  в </w:t>
            </w:r>
            <w:r w:rsidR="00D43D25" w:rsidRPr="0051339F">
              <w:rPr>
                <w:rFonts w:ascii="Times New Roman" w:hAnsi="Times New Roman"/>
                <w:b/>
                <w:sz w:val="20"/>
                <w:szCs w:val="20"/>
              </w:rPr>
              <w:t>сфере здравоохранения, в том числе:</w:t>
            </w: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12, 5%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7A0351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D43D25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КГБУЗ Целинная ЦРБ</w:t>
            </w:r>
          </w:p>
        </w:tc>
      </w:tr>
      <w:tr w:rsidR="008D6892" w:rsidRPr="0051339F" w:rsidTr="0051339F">
        <w:trPr>
          <w:trHeight w:val="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354436" w:rsidP="00354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Целинная ЦРБ с. Целинное, ул. Советская, 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30 000р.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4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Поликлиника с. Целинное, ул. Советская, 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20 000р.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Марушка Вр. Амбулатория с. Марушка, ул. 50 лет октября 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В-Марушка ФАП с. Верх-Марушка , ул. Центральная, 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Воеводское Вр. Амбулатория с. Воеводское, Октябрьская 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Бочкари Вр. Амбулатория с. Бочкари, ул. Победы 13/2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10 000р.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4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 xml:space="preserve">С- Чемровка ФАП, с. Сухая Чемровка, </w:t>
            </w:r>
            <w:r w:rsidR="00B60ED1" w:rsidRPr="0051339F">
              <w:rPr>
                <w:sz w:val="20"/>
                <w:szCs w:val="20"/>
              </w:rPr>
              <w:t>ул.</w:t>
            </w:r>
            <w:r w:rsidRPr="0051339F">
              <w:rPr>
                <w:sz w:val="20"/>
                <w:szCs w:val="20"/>
              </w:rPr>
              <w:t>Молодежная 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Дружба ФАП с. Дружба, ул. Центральная 2а/2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Сверчково ФАП с. Сверчково, ул. Советская 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Еланда ФАП с. Еланда, ул. Бердникова 12а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6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B60ED1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lastRenderedPageBreak/>
              <w:t>5.11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Шалап ФАП с. Шалап, ул. Чкалова 58а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Победа ФАП с. Победа, ул. Ленина 4а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3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Поповичево ФАП с. Поповичево, ул. Центральная 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Овсянниково Вр. Амбулатория  с. Овсянниково, ул. Школьная 1а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Хомутино ФАП с. Хомутино, ул. Зеленая 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436" w:rsidRPr="0051339F" w:rsidTr="0051339F">
        <w:trPr>
          <w:trHeight w:val="5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5.16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3544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Ложкино ФАП с. Ложкино, ул. Советская 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101964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5 000р.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36" w:rsidRPr="0051339F" w:rsidRDefault="00354436" w:rsidP="00B72A9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892" w:rsidRPr="0051339F" w:rsidRDefault="008D6892" w:rsidP="008D6892">
      <w:pPr>
        <w:pStyle w:val="ConsPlusNormal"/>
        <w:jc w:val="both"/>
        <w:rPr>
          <w:rFonts w:ascii="Times New Roman" w:hAnsi="Times New Roman" w:cs="Times New Roman"/>
        </w:rPr>
      </w:pPr>
    </w:p>
    <w:p w:rsidR="008D6892" w:rsidRPr="0051339F" w:rsidRDefault="008D6892" w:rsidP="008D6892">
      <w:pPr>
        <w:tabs>
          <w:tab w:val="left" w:pos="10620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1339F">
        <w:rPr>
          <w:rFonts w:ascii="Times New Roman" w:hAnsi="Times New Roman"/>
          <w:b/>
          <w:color w:val="000000"/>
          <w:sz w:val="20"/>
          <w:szCs w:val="20"/>
        </w:rPr>
        <w:t>Перечень мероприятий, реализуемых для достижения запланированных значений показателей доступности для инвалидов объектов и услуг: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845"/>
        <w:gridCol w:w="1845"/>
        <w:gridCol w:w="1274"/>
        <w:gridCol w:w="1561"/>
        <w:gridCol w:w="1559"/>
        <w:gridCol w:w="371"/>
        <w:gridCol w:w="3456"/>
      </w:tblGrid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930" w:type="dxa"/>
            <w:gridSpan w:val="2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456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8D6892" w:rsidRPr="0051339F" w:rsidTr="0051339F">
        <w:tc>
          <w:tcPr>
            <w:tcW w:w="15451" w:type="dxa"/>
            <w:gridSpan w:val="8"/>
          </w:tcPr>
          <w:p w:rsidR="008D6892" w:rsidRPr="0051339F" w:rsidRDefault="008D6892" w:rsidP="00B72A9B">
            <w:pPr>
              <w:tabs>
                <w:tab w:val="left" w:pos="313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ab/>
            </w: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5133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13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39F">
              <w:rPr>
                <w:rFonts w:ascii="Times New Roman" w:hAnsi="Times New Roman"/>
                <w:b/>
                <w:sz w:val="20"/>
                <w:szCs w:val="20"/>
              </w:rPr>
              <w:t>Совершенствование нормативной правовой базы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муниципальных нормативных актов в соответствие с федеральным и региональным законодательством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Постановления Администрации Целинного района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Администрация Целинного района</w:t>
            </w:r>
          </w:p>
        </w:tc>
        <w:tc>
          <w:tcPr>
            <w:tcW w:w="1930" w:type="dxa"/>
            <w:gridSpan w:val="2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2015-2020 г.г.</w:t>
            </w:r>
          </w:p>
        </w:tc>
        <w:tc>
          <w:tcPr>
            <w:tcW w:w="3456" w:type="dxa"/>
          </w:tcPr>
          <w:p w:rsidR="008D6892" w:rsidRPr="0051339F" w:rsidRDefault="008D6892" w:rsidP="00B72A9B">
            <w:pPr>
              <w:pStyle w:val="western"/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Приведение в соответствие с законодательством нормативную базу муниципального образования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программно-методического обеспечения образовательного процесса, процесса реабилитации и интеграции детей-инвалидов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D43D25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«Дорожная карта»  в образовательных </w:t>
            </w:r>
            <w:r w:rsidR="00D43D25"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учреждениях</w:t>
            </w: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 Целинного района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1930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  <w:r w:rsidR="00D43D25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-2016г.г.</w:t>
            </w:r>
          </w:p>
        </w:tc>
        <w:tc>
          <w:tcPr>
            <w:tcW w:w="3456" w:type="dxa"/>
          </w:tcPr>
          <w:p w:rsidR="008D6892" w:rsidRPr="0051339F" w:rsidRDefault="00D43D25" w:rsidP="00B72A9B">
            <w:pPr>
              <w:pStyle w:val="western"/>
              <w:spacing w:after="0" w:afterAutospacing="0"/>
              <w:jc w:val="both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С</w:t>
            </w:r>
            <w:r w:rsidR="008D6892" w:rsidRPr="0051339F">
              <w:rPr>
                <w:sz w:val="20"/>
                <w:szCs w:val="20"/>
              </w:rPr>
              <w:t>оздание условий организации обучения инвалидов и лиц с ограниченными возможностями</w:t>
            </w:r>
          </w:p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Внесение изменений и дополнений в административные регламенты предоставления муниципальных услуг в соответствии с действующим законодательством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Постановления Администрации Целинного района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Начальники отделов, предоставляющие муниципальные услуги</w:t>
            </w:r>
          </w:p>
        </w:tc>
        <w:tc>
          <w:tcPr>
            <w:tcW w:w="1930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2015-2020г.</w:t>
            </w:r>
          </w:p>
        </w:tc>
        <w:tc>
          <w:tcPr>
            <w:tcW w:w="3456" w:type="dxa"/>
          </w:tcPr>
          <w:p w:rsidR="008D6892" w:rsidRPr="0051339F" w:rsidRDefault="008D6892" w:rsidP="00B72A9B">
            <w:pPr>
              <w:pStyle w:val="western"/>
              <w:spacing w:after="0" w:afterAutospacing="0"/>
              <w:jc w:val="both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Приведение в соответствие с законодательством административных регламентов предоставления муниципальных услуг</w:t>
            </w:r>
          </w:p>
        </w:tc>
      </w:tr>
      <w:tr w:rsidR="008D6892" w:rsidRPr="0051339F" w:rsidTr="0051339F">
        <w:tc>
          <w:tcPr>
            <w:tcW w:w="15451" w:type="dxa"/>
            <w:gridSpan w:val="8"/>
          </w:tcPr>
          <w:p w:rsidR="008D6892" w:rsidRPr="0051339F" w:rsidRDefault="008D6892" w:rsidP="00B72A9B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D6892" w:rsidRPr="0051339F" w:rsidRDefault="008D6892" w:rsidP="00B72A9B">
            <w:pPr>
              <w:tabs>
                <w:tab w:val="left" w:pos="1005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Мероприятия по поэтапному повышению значений показателей доступности для инвалидов объектов социальной инфраструктуры, транспортных средств, связи и информации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обследования действующих зданий, помещений, в которых гражданам предоставляются социальные услуги, на соответствие требований действующих строительных норм и правил. </w:t>
            </w:r>
          </w:p>
        </w:tc>
        <w:tc>
          <w:tcPr>
            <w:tcW w:w="1845" w:type="dxa"/>
          </w:tcPr>
          <w:p w:rsidR="008D6892" w:rsidRPr="0051339F" w:rsidRDefault="00C20E5A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Распоряжения и приказы о проведении обследований</w:t>
            </w:r>
          </w:p>
        </w:tc>
        <w:tc>
          <w:tcPr>
            <w:tcW w:w="2835" w:type="dxa"/>
            <w:gridSpan w:val="2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 xml:space="preserve">УСЗН по Целинному району 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2015</w:t>
            </w:r>
            <w:r w:rsidR="001E3CFD"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-2016г.г.</w:t>
            </w:r>
          </w:p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8D6892" w:rsidRPr="0051339F" w:rsidRDefault="00C20E5A" w:rsidP="00B72A9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Уточнение </w:t>
            </w:r>
            <w:r w:rsidR="008D6892"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плана мероприятий по созданию условий доступности объекта для инвалидов и маломобильных групп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45" w:type="dxa"/>
          </w:tcPr>
          <w:p w:rsidR="008D6892" w:rsidRPr="0051339F" w:rsidRDefault="008D6892" w:rsidP="001E3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>Внесение изменени</w:t>
            </w:r>
            <w:r w:rsidR="001E3CFD" w:rsidRPr="0051339F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 xml:space="preserve"> в паспорта доступности после проведенного обследования</w:t>
            </w:r>
            <w:r w:rsidRPr="0051339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(после проведения ремонтных работ, закупки оборудования)</w:t>
            </w:r>
          </w:p>
        </w:tc>
        <w:tc>
          <w:tcPr>
            <w:tcW w:w="1845" w:type="dxa"/>
          </w:tcPr>
          <w:p w:rsidR="008D6892" w:rsidRPr="0051339F" w:rsidRDefault="00C20E5A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 xml:space="preserve">Акты о внесении </w:t>
            </w: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>изменения в паспорта доступности</w:t>
            </w:r>
          </w:p>
        </w:tc>
        <w:tc>
          <w:tcPr>
            <w:tcW w:w="2835" w:type="dxa"/>
            <w:gridSpan w:val="2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УСЗН по Целинному району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2015</w:t>
            </w:r>
            <w:r w:rsidR="001E3CFD"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-2016г.г.</w:t>
            </w:r>
          </w:p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8D6892" w:rsidRPr="0051339F" w:rsidRDefault="00394D35" w:rsidP="00B72A9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>Поэтапное выполнение работ по адаптации приоритетных объек</w:t>
            </w: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softHyphen/>
              <w:t>тов в целях создания доступности для инвалидов</w:t>
            </w:r>
          </w:p>
        </w:tc>
      </w:tr>
      <w:tr w:rsidR="008D6892" w:rsidRPr="0051339F" w:rsidTr="0051339F">
        <w:trPr>
          <w:trHeight w:val="530"/>
        </w:trPr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>Подготовка финансово-экономического обоснования, необходимого для поэтапного выполнения работ по адаптации приоритетных объектов в целях создания доступности для инвалидов</w:t>
            </w:r>
          </w:p>
        </w:tc>
        <w:tc>
          <w:tcPr>
            <w:tcW w:w="1845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D6892" w:rsidRPr="0051339F" w:rsidRDefault="008D6892" w:rsidP="00394D3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Отдел по экономичес</w:t>
            </w:r>
            <w:r w:rsidR="00394D35"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</w:t>
            </w: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 развитию Администрации района, комитет по финансам, налоговой и кредитной политике Администрации района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2015-2020 г.г.</w:t>
            </w:r>
          </w:p>
        </w:tc>
        <w:tc>
          <w:tcPr>
            <w:tcW w:w="3827" w:type="dxa"/>
            <w:gridSpan w:val="2"/>
          </w:tcPr>
          <w:p w:rsidR="008D6892" w:rsidRPr="0051339F" w:rsidRDefault="00394D35" w:rsidP="00B72A9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8D6892" w:rsidRPr="0051339F">
              <w:rPr>
                <w:rFonts w:ascii="Times New Roman" w:hAnsi="Times New Roman"/>
                <w:bCs/>
                <w:sz w:val="20"/>
                <w:szCs w:val="20"/>
              </w:rPr>
              <w:t>оэтапное выполнение работ по адаптации приоритетных объек</w:t>
            </w:r>
            <w:r w:rsidR="008D6892" w:rsidRPr="0051339F">
              <w:rPr>
                <w:rFonts w:ascii="Times New Roman" w:hAnsi="Times New Roman"/>
                <w:bCs/>
                <w:sz w:val="20"/>
                <w:szCs w:val="20"/>
              </w:rPr>
              <w:softHyphen/>
              <w:t>тов в целях создания доступности для инвалидов</w:t>
            </w:r>
          </w:p>
        </w:tc>
      </w:tr>
      <w:tr w:rsidR="008D6892" w:rsidRPr="0051339F" w:rsidTr="0051339F">
        <w:trPr>
          <w:trHeight w:val="530"/>
        </w:trPr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45" w:type="dxa"/>
          </w:tcPr>
          <w:p w:rsidR="008D6892" w:rsidRPr="0051339F" w:rsidRDefault="008D6892" w:rsidP="00394D35">
            <w:pPr>
              <w:tabs>
                <w:tab w:val="left" w:pos="2085"/>
              </w:tabs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 xml:space="preserve">Размещение на сайте Администрации района информации по </w:t>
            </w:r>
            <w:r w:rsidR="00394D35" w:rsidRPr="0051339F">
              <w:rPr>
                <w:rFonts w:ascii="Times New Roman" w:hAnsi="Times New Roman"/>
                <w:sz w:val="20"/>
                <w:szCs w:val="20"/>
              </w:rPr>
              <w:t>«Д</w:t>
            </w:r>
            <w:r w:rsidRPr="0051339F">
              <w:rPr>
                <w:rFonts w:ascii="Times New Roman" w:hAnsi="Times New Roman"/>
                <w:sz w:val="20"/>
                <w:szCs w:val="20"/>
              </w:rPr>
              <w:t>оступной среде</w:t>
            </w:r>
            <w:r w:rsidR="00394D35" w:rsidRPr="0051339F">
              <w:rPr>
                <w:rFonts w:ascii="Times New Roman" w:hAnsi="Times New Roman"/>
                <w:sz w:val="20"/>
                <w:szCs w:val="20"/>
              </w:rPr>
              <w:t>», а также положение по «Дорожной карте»</w:t>
            </w:r>
          </w:p>
        </w:tc>
        <w:tc>
          <w:tcPr>
            <w:tcW w:w="1845" w:type="dxa"/>
          </w:tcPr>
          <w:p w:rsidR="008D6892" w:rsidRPr="0051339F" w:rsidRDefault="008D6892" w:rsidP="00394D35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«Дорожная карта», нормативная документация по ФЗ №419-ФЗ на официальном сайте Администрации района</w:t>
            </w:r>
          </w:p>
        </w:tc>
        <w:tc>
          <w:tcPr>
            <w:tcW w:w="2835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информатизации Администрации района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  <w:r w:rsidR="00394D35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-первый квартал 2016г.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Информирование населения о доступности обучения лиц с ограниченными возможностями</w:t>
            </w:r>
          </w:p>
        </w:tc>
      </w:tr>
      <w:tr w:rsidR="008D6892" w:rsidRPr="0051339F" w:rsidTr="0051339F">
        <w:trPr>
          <w:trHeight w:val="530"/>
        </w:trPr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5" w:type="dxa"/>
          </w:tcPr>
          <w:p w:rsidR="008D6892" w:rsidRPr="0051339F" w:rsidRDefault="008D6892" w:rsidP="00394D35">
            <w:pPr>
              <w:tabs>
                <w:tab w:val="left" w:pos="20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 xml:space="preserve">Размещение на сайтах образовательных учреждений Целинного района информации по </w:t>
            </w:r>
            <w:r w:rsidR="00394D35" w:rsidRPr="0051339F">
              <w:rPr>
                <w:rFonts w:ascii="Times New Roman" w:hAnsi="Times New Roman"/>
                <w:sz w:val="20"/>
                <w:szCs w:val="20"/>
              </w:rPr>
              <w:t>«Д</w:t>
            </w:r>
            <w:r w:rsidRPr="0051339F">
              <w:rPr>
                <w:rFonts w:ascii="Times New Roman" w:hAnsi="Times New Roman"/>
                <w:sz w:val="20"/>
                <w:szCs w:val="20"/>
              </w:rPr>
              <w:t>оступной среде</w:t>
            </w:r>
            <w:r w:rsidR="00394D35" w:rsidRPr="0051339F">
              <w:rPr>
                <w:rFonts w:ascii="Times New Roman" w:hAnsi="Times New Roman"/>
                <w:sz w:val="20"/>
                <w:szCs w:val="20"/>
              </w:rPr>
              <w:t>», а также положение по «Дорожной карте»</w:t>
            </w:r>
          </w:p>
        </w:tc>
        <w:tc>
          <w:tcPr>
            <w:tcW w:w="1845" w:type="dxa"/>
          </w:tcPr>
          <w:p w:rsidR="008D6892" w:rsidRPr="0051339F" w:rsidRDefault="008D6892" w:rsidP="00394D35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«Дорожная карта», нормативная документация по ФЗ №419-ФЗ на официальном сайте Администрации района</w:t>
            </w:r>
          </w:p>
        </w:tc>
        <w:tc>
          <w:tcPr>
            <w:tcW w:w="2835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1559" w:type="dxa"/>
          </w:tcPr>
          <w:p w:rsidR="008D6892" w:rsidRPr="0051339F" w:rsidRDefault="00394D35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2015-первый квартал 2016г.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Информирование населения о доступности обучения лиц с ограниченными возможностями</w:t>
            </w:r>
          </w:p>
        </w:tc>
      </w:tr>
      <w:tr w:rsidR="008D6892" w:rsidRPr="0051339F" w:rsidTr="0051339F">
        <w:trPr>
          <w:trHeight w:val="529"/>
        </w:trPr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обследований объектов социальной инфраструктуры района по личному обращению собственников объектов при их вводе или реконструкции, выдача заключения о соответствии объектов требованиям доступности для инвалидов, установленных законодательством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8D6892" w:rsidRPr="0051339F" w:rsidRDefault="00394D35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Обращения граждан (инвалидов), распоряжение Администрации района</w:t>
            </w:r>
          </w:p>
        </w:tc>
        <w:tc>
          <w:tcPr>
            <w:tcW w:w="2835" w:type="dxa"/>
            <w:gridSpan w:val="2"/>
          </w:tcPr>
          <w:p w:rsidR="008D6892" w:rsidRPr="0051339F" w:rsidRDefault="008D6892" w:rsidP="00394D3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УСЗН по Целинному району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2016-2017 г.г. </w:t>
            </w:r>
          </w:p>
        </w:tc>
        <w:tc>
          <w:tcPr>
            <w:tcW w:w="3827" w:type="dxa"/>
            <w:gridSpan w:val="2"/>
          </w:tcPr>
          <w:p w:rsidR="008D6892" w:rsidRPr="0051339F" w:rsidRDefault="00394D35" w:rsidP="00B72A9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Создание доступности для инвалидов с нарушением опорно-двигательного аппарата, в т.ч. инвалидов-колясочников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 xml:space="preserve">Оборудование пандусами входов зданий </w:t>
            </w:r>
            <w:r w:rsidR="00394D35" w:rsidRPr="0051339F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образовательных </w:t>
            </w: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>учреждений</w:t>
            </w:r>
            <w:r w:rsidR="00394D35" w:rsidRPr="0051339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94D35" w:rsidRPr="0051339F">
              <w:rPr>
                <w:rFonts w:ascii="Times New Roman" w:hAnsi="Times New Roman"/>
                <w:bCs/>
                <w:sz w:val="20"/>
                <w:szCs w:val="20"/>
              </w:rPr>
              <w:t xml:space="preserve">учреждений </w:t>
            </w:r>
            <w:r w:rsidRPr="0051339F">
              <w:rPr>
                <w:rFonts w:ascii="Times New Roman" w:hAnsi="Times New Roman"/>
                <w:bCs/>
                <w:sz w:val="20"/>
                <w:szCs w:val="20"/>
              </w:rPr>
              <w:t>культуры</w:t>
            </w:r>
            <w:r w:rsidR="00394D35" w:rsidRPr="0051339F">
              <w:rPr>
                <w:rFonts w:ascii="Times New Roman" w:hAnsi="Times New Roman"/>
                <w:bCs/>
                <w:sz w:val="20"/>
                <w:szCs w:val="20"/>
              </w:rPr>
              <w:t>, спорта, учреждений здравоохранения</w:t>
            </w:r>
            <w:r w:rsidR="00D9283A" w:rsidRPr="0051339F">
              <w:rPr>
                <w:rFonts w:ascii="Times New Roman" w:hAnsi="Times New Roman"/>
                <w:bCs/>
                <w:sz w:val="20"/>
                <w:szCs w:val="20"/>
              </w:rPr>
              <w:t xml:space="preserve"> Целинного района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 59.13330.2011 Свод правил «Доступность зданий и сооружений для маломобильных групп населения» Редакция СНиП 35-01-2001</w:t>
            </w:r>
          </w:p>
        </w:tc>
        <w:tc>
          <w:tcPr>
            <w:tcW w:w="2835" w:type="dxa"/>
            <w:gridSpan w:val="2"/>
          </w:tcPr>
          <w:p w:rsidR="008D6892" w:rsidRPr="0051339F" w:rsidRDefault="008D6892" w:rsidP="00B72A9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Создание доступности для инвалидов с нарушением опорно-двигательного аппарата, в т.ч. инвалидов-колясочников</w:t>
            </w:r>
          </w:p>
        </w:tc>
      </w:tr>
      <w:tr w:rsidR="008D6892" w:rsidRPr="0051339F" w:rsidTr="0051339F">
        <w:trPr>
          <w:trHeight w:val="1340"/>
        </w:trPr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pStyle w:val="af0"/>
              <w:snapToGri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>Выделение цветом или фактурой краевых  ступеней лестничных маршей в учр</w:t>
            </w:r>
            <w:r w:rsidR="00D9283A" w:rsidRPr="0051339F">
              <w:rPr>
                <w:sz w:val="20"/>
                <w:szCs w:val="20"/>
              </w:rPr>
              <w:t>еждениях культуры и образования Целинного района</w:t>
            </w:r>
          </w:p>
          <w:p w:rsidR="008D6892" w:rsidRPr="0051339F" w:rsidRDefault="008D6892" w:rsidP="00B72A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СП 59.13330.2011</w:t>
            </w:r>
          </w:p>
        </w:tc>
        <w:tc>
          <w:tcPr>
            <w:tcW w:w="2835" w:type="dxa"/>
            <w:gridSpan w:val="2"/>
          </w:tcPr>
          <w:p w:rsidR="008D6892" w:rsidRPr="0051339F" w:rsidRDefault="008D6892" w:rsidP="00B72A9B">
            <w:pPr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Отдел по культуре и делам молодежи Администрации района, Комитет по образованию Администрации района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Создание условий доступности для инвалидов со слабым зрением</w:t>
            </w:r>
          </w:p>
        </w:tc>
      </w:tr>
      <w:tr w:rsidR="008D6892" w:rsidRPr="0051339F" w:rsidTr="0051339F">
        <w:trPr>
          <w:trHeight w:val="1375"/>
        </w:trPr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845" w:type="dxa"/>
          </w:tcPr>
          <w:p w:rsidR="00D9283A" w:rsidRPr="0051339F" w:rsidRDefault="008D6892" w:rsidP="00D9283A">
            <w:pPr>
              <w:pStyle w:val="af0"/>
              <w:snapToGrid w:val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 xml:space="preserve">Выполнение контрастной маркировки на прозрачных полотнах дверей в </w:t>
            </w:r>
            <w:r w:rsidR="00D9283A" w:rsidRPr="0051339F">
              <w:rPr>
                <w:sz w:val="20"/>
                <w:szCs w:val="20"/>
              </w:rPr>
              <w:t>учреждениях культуры и образования Целинного района</w:t>
            </w:r>
          </w:p>
          <w:p w:rsidR="008D6892" w:rsidRPr="0051339F" w:rsidRDefault="008D6892" w:rsidP="00B72A9B">
            <w:pPr>
              <w:pStyle w:val="af0"/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СП 59.13330.2011</w:t>
            </w:r>
          </w:p>
        </w:tc>
        <w:tc>
          <w:tcPr>
            <w:tcW w:w="2835" w:type="dxa"/>
            <w:gridSpan w:val="2"/>
          </w:tcPr>
          <w:p w:rsidR="008D6892" w:rsidRPr="0051339F" w:rsidRDefault="008D6892" w:rsidP="00B72A9B">
            <w:pPr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Отдел по культуре и делам молодежи Администрации района, Комитет по образованию Администрации района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Создание условий доступности для инвалидов со слабым зрением</w:t>
            </w:r>
          </w:p>
        </w:tc>
      </w:tr>
      <w:tr w:rsidR="008D6892" w:rsidRPr="0051339F" w:rsidTr="0051339F">
        <w:tc>
          <w:tcPr>
            <w:tcW w:w="15451" w:type="dxa"/>
            <w:gridSpan w:val="8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Разработка алгоритма оказания ситуационной помощи инвалидам в зависимости от </w:t>
            </w:r>
            <w:r w:rsidRPr="0051339F">
              <w:rPr>
                <w:rFonts w:ascii="Times New Roman" w:hAnsi="Times New Roman"/>
                <w:sz w:val="20"/>
                <w:szCs w:val="20"/>
              </w:rPr>
              <w:t xml:space="preserve"> стойких расстройств функций организма (зрения, слуха, опорно-двигательного аппарата)</w:t>
            </w:r>
          </w:p>
        </w:tc>
        <w:tc>
          <w:tcPr>
            <w:tcW w:w="3119" w:type="dxa"/>
            <w:gridSpan w:val="2"/>
          </w:tcPr>
          <w:p w:rsidR="008D6892" w:rsidRPr="0051339F" w:rsidRDefault="00D9283A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Распоряжения УСЗН по Целинному району</w:t>
            </w:r>
          </w:p>
        </w:tc>
        <w:tc>
          <w:tcPr>
            <w:tcW w:w="1561" w:type="dxa"/>
            <w:vAlign w:val="center"/>
          </w:tcPr>
          <w:p w:rsidR="008D6892" w:rsidRPr="0051339F" w:rsidRDefault="008D6892" w:rsidP="00B72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 xml:space="preserve">УСЗН по Целинному району </w:t>
            </w:r>
          </w:p>
        </w:tc>
        <w:tc>
          <w:tcPr>
            <w:tcW w:w="1559" w:type="dxa"/>
          </w:tcPr>
          <w:p w:rsidR="008D6892" w:rsidRPr="0051339F" w:rsidRDefault="008D6892" w:rsidP="00D9283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2016</w:t>
            </w:r>
            <w:r w:rsidR="00D9283A"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-2017г.г.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D9283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Стандартизация оказания помощи специалистами</w:t>
            </w:r>
            <w:r w:rsidR="00D9283A"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работающими</w:t>
            </w:r>
            <w:r w:rsidR="00D9283A"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инвалидами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показателей доступности, предоставляемых детям-инвалидам услуг с учетом имеющихся у них нарушений (зрения, слуха, опорно-двигательной системы) и условий безбарьерной среды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«Дорожная карта» по «Доступной среде» в образовательных организациях  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образовательных учреждений</w:t>
            </w:r>
          </w:p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2015-2018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Style w:val="c1"/>
                <w:sz w:val="20"/>
                <w:szCs w:val="20"/>
              </w:rPr>
              <w:t>Наличие информационной базы</w:t>
            </w:r>
          </w:p>
        </w:tc>
      </w:tr>
      <w:tr w:rsidR="008D6892" w:rsidRPr="0051339F" w:rsidTr="0051339F">
        <w:trPr>
          <w:trHeight w:val="1123"/>
        </w:trPr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Привлечение инвалидов к систематическим занятиям физической культурой и спортом на территории Целинного района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pStyle w:val="130"/>
              <w:tabs>
                <w:tab w:val="left" w:pos="320"/>
              </w:tabs>
              <w:spacing w:line="240" w:lineRule="auto"/>
              <w:ind w:hanging="10"/>
              <w:jc w:val="center"/>
              <w:rPr>
                <w:rFonts w:eastAsia="Times New Roman"/>
                <w:sz w:val="20"/>
                <w:szCs w:val="20"/>
              </w:rPr>
            </w:pPr>
            <w:r w:rsidRPr="0051339F">
              <w:rPr>
                <w:rFonts w:eastAsia="Times New Roman"/>
                <w:sz w:val="20"/>
                <w:szCs w:val="20"/>
              </w:rPr>
              <w:t>Положения по соревнованиям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Отдел по спорту Администрации района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2015-2020 годы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Увеличение численности инвалидов систематически занимающихся физической культурой и спортом</w:t>
            </w:r>
          </w:p>
        </w:tc>
      </w:tr>
      <w:tr w:rsidR="008D6892" w:rsidRPr="0051339F" w:rsidTr="0051339F">
        <w:tc>
          <w:tcPr>
            <w:tcW w:w="15451" w:type="dxa"/>
            <w:gridSpan w:val="8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</w:t>
            </w:r>
            <w:r w:rsidRPr="005133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Оказание методической помощи учреждениям, организациям, не зависимо от ведомственной принадлежности при составлении паспортов доступности объектов социальной инфраструктуры и  планировании мероприятий по улучшению доступности зданий для маломобильных категорий граждан.</w:t>
            </w:r>
          </w:p>
        </w:tc>
        <w:tc>
          <w:tcPr>
            <w:tcW w:w="3119" w:type="dxa"/>
            <w:gridSpan w:val="2"/>
          </w:tcPr>
          <w:p w:rsidR="008D6892" w:rsidRPr="0051339F" w:rsidRDefault="00D9283A" w:rsidP="00B72A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Распоряжения УСЗН по Целинному району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УСЗН по Целинному району</w:t>
            </w:r>
          </w:p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2015-2016 годы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Повышение качества знаний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1339F">
              <w:rPr>
                <w:rStyle w:val="c1"/>
                <w:sz w:val="20"/>
                <w:szCs w:val="20"/>
              </w:rPr>
              <w:t>Формирование и корректировка  информационной базы сведений о количестве детей- инвалидов в каждом образовательном учреждении Целинного района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«Дорожная карта» по «Доступной среде» в образовательных организациях  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образовательных учреждений</w:t>
            </w:r>
          </w:p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6892" w:rsidRPr="0051339F" w:rsidRDefault="008D6892" w:rsidP="00B72A9B">
            <w:pPr>
              <w:tabs>
                <w:tab w:val="left" w:pos="208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Квартальный отчёт</w:t>
            </w:r>
          </w:p>
          <w:p w:rsidR="008D6892" w:rsidRPr="0051339F" w:rsidRDefault="008D6892" w:rsidP="00D9283A">
            <w:pPr>
              <w:tabs>
                <w:tab w:val="left" w:pos="208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</w:t>
            </w:r>
            <w:r w:rsidR="00D9283A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 w:rsidR="00D9283A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20г.г.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Style w:val="c1"/>
                <w:sz w:val="20"/>
                <w:szCs w:val="20"/>
              </w:rPr>
              <w:t>Наличие информационной базы о количестве детей-инвалидов по учреждению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51339F">
              <w:rPr>
                <w:sz w:val="20"/>
                <w:szCs w:val="20"/>
              </w:rPr>
              <w:t xml:space="preserve">Организация условий для дистанционного обучения граждан с ограниченными возможностями и обучение специалистов по технологии дистанционного обучения 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«Дорожная карта» по «Доступной среде» в образовательных организациях  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1559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Расширение возможностей для обучения граждан с ограниченными возможностями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семинарах, мастер-классах по инструктированию специалистов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«Дорожная карта» по «Доступной среде» в образовательных организациях  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образовательных учреждений</w:t>
            </w:r>
            <w:r w:rsidR="0048403E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, УСЗН по Целинному району</w:t>
            </w:r>
          </w:p>
        </w:tc>
        <w:tc>
          <w:tcPr>
            <w:tcW w:w="1559" w:type="dxa"/>
          </w:tcPr>
          <w:p w:rsidR="008D6892" w:rsidRPr="0051339F" w:rsidRDefault="008D6892" w:rsidP="0048403E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48403E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 w:rsidR="0048403E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Информационно-методическое и кадровое обеспечение системы реабилитации и социальной интеграции инвалидов в образовательных учреждениях Целинного района</w:t>
            </w:r>
          </w:p>
        </w:tc>
      </w:tr>
      <w:tr w:rsidR="008D6892" w:rsidRPr="0051339F" w:rsidTr="0051339F">
        <w:tc>
          <w:tcPr>
            <w:tcW w:w="540" w:type="dxa"/>
          </w:tcPr>
          <w:p w:rsidR="008D6892" w:rsidRPr="0051339F" w:rsidRDefault="008D6892" w:rsidP="00B72A9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4845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ежеквартальных технических учебных занятий, инструктажей</w:t>
            </w:r>
          </w:p>
        </w:tc>
        <w:tc>
          <w:tcPr>
            <w:tcW w:w="3119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«Дорожная карта» по «Доступной среде» в образовательных организациях  </w:t>
            </w:r>
          </w:p>
        </w:tc>
        <w:tc>
          <w:tcPr>
            <w:tcW w:w="1561" w:type="dxa"/>
          </w:tcPr>
          <w:p w:rsidR="008D6892" w:rsidRPr="0051339F" w:rsidRDefault="008D6892" w:rsidP="00B72A9B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1559" w:type="dxa"/>
          </w:tcPr>
          <w:p w:rsidR="008D6892" w:rsidRPr="0051339F" w:rsidRDefault="008D6892" w:rsidP="0048403E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48403E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 w:rsidR="0048403E" w:rsidRPr="0051339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gridSpan w:val="2"/>
          </w:tcPr>
          <w:p w:rsidR="008D6892" w:rsidRPr="0051339F" w:rsidRDefault="008D6892" w:rsidP="00B72A9B">
            <w:pPr>
              <w:tabs>
                <w:tab w:val="left" w:pos="2085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39F">
              <w:rPr>
                <w:rFonts w:ascii="Times New Roman" w:hAnsi="Times New Roman"/>
                <w:sz w:val="20"/>
                <w:szCs w:val="20"/>
              </w:rPr>
              <w:t>Информационно-методическое и кадровое обеспечение системы реабилитации и социальной интеграции инвалидов в образовательных учреждениях Целинного района</w:t>
            </w:r>
          </w:p>
        </w:tc>
      </w:tr>
    </w:tbl>
    <w:p w:rsidR="008D6892" w:rsidRPr="0051339F" w:rsidRDefault="008D6892" w:rsidP="008D6892">
      <w:pPr>
        <w:tabs>
          <w:tab w:val="left" w:pos="1062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51339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66FC2" w:rsidRPr="0051339F" w:rsidRDefault="00466FC2" w:rsidP="0094055B">
      <w:pPr>
        <w:rPr>
          <w:rFonts w:ascii="Times New Roman" w:hAnsi="Times New Roman"/>
          <w:sz w:val="20"/>
          <w:szCs w:val="20"/>
        </w:rPr>
      </w:pPr>
    </w:p>
    <w:sectPr w:rsidR="00466FC2" w:rsidRPr="0051339F" w:rsidSect="00B72A9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97" w:rsidRDefault="00E32897" w:rsidP="0094055B">
      <w:pPr>
        <w:spacing w:after="0" w:line="240" w:lineRule="auto"/>
      </w:pPr>
      <w:r>
        <w:separator/>
      </w:r>
    </w:p>
  </w:endnote>
  <w:endnote w:type="continuationSeparator" w:id="1">
    <w:p w:rsidR="00E32897" w:rsidRDefault="00E32897" w:rsidP="0094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97" w:rsidRDefault="00E32897" w:rsidP="0094055B">
      <w:pPr>
        <w:spacing w:after="0" w:line="240" w:lineRule="auto"/>
      </w:pPr>
      <w:r>
        <w:separator/>
      </w:r>
    </w:p>
  </w:footnote>
  <w:footnote w:type="continuationSeparator" w:id="1">
    <w:p w:rsidR="00E32897" w:rsidRDefault="00E32897" w:rsidP="0094055B">
      <w:pPr>
        <w:spacing w:after="0" w:line="240" w:lineRule="auto"/>
      </w:pPr>
      <w:r>
        <w:continuationSeparator/>
      </w:r>
    </w:p>
  </w:footnote>
  <w:footnote w:id="2">
    <w:p w:rsidR="0051339F" w:rsidRPr="006C23E7" w:rsidRDefault="0051339F" w:rsidP="008D6892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6E6"/>
    <w:multiLevelType w:val="singleLevel"/>
    <w:tmpl w:val="A648B1AA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C2"/>
    <w:rsid w:val="00101964"/>
    <w:rsid w:val="00132C8E"/>
    <w:rsid w:val="00135619"/>
    <w:rsid w:val="001A54B2"/>
    <w:rsid w:val="001E3CFD"/>
    <w:rsid w:val="00354436"/>
    <w:rsid w:val="003766AF"/>
    <w:rsid w:val="00394D35"/>
    <w:rsid w:val="003C3C44"/>
    <w:rsid w:val="003E4462"/>
    <w:rsid w:val="004064B7"/>
    <w:rsid w:val="004509A0"/>
    <w:rsid w:val="00466FC2"/>
    <w:rsid w:val="004711BD"/>
    <w:rsid w:val="0048403E"/>
    <w:rsid w:val="004B6209"/>
    <w:rsid w:val="0051339F"/>
    <w:rsid w:val="006A7BAA"/>
    <w:rsid w:val="006C37FC"/>
    <w:rsid w:val="007A0351"/>
    <w:rsid w:val="008D6892"/>
    <w:rsid w:val="0094055B"/>
    <w:rsid w:val="009B610D"/>
    <w:rsid w:val="00A237CC"/>
    <w:rsid w:val="00B60ED1"/>
    <w:rsid w:val="00B72A9B"/>
    <w:rsid w:val="00C20E5A"/>
    <w:rsid w:val="00C5618F"/>
    <w:rsid w:val="00C8401D"/>
    <w:rsid w:val="00D43D25"/>
    <w:rsid w:val="00D9283A"/>
    <w:rsid w:val="00E32897"/>
    <w:rsid w:val="00E53C4C"/>
    <w:rsid w:val="00EC5645"/>
    <w:rsid w:val="00EF74A5"/>
    <w:rsid w:val="00FD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466FC2"/>
    <w:rPr>
      <w:rFonts w:ascii="Verdana" w:eastAsia="Verdana" w:hAnsi="Verdana" w:cs="Verdana"/>
      <w:b/>
      <w:bCs/>
      <w:spacing w:val="-10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6FC2"/>
    <w:pPr>
      <w:widowControl w:val="0"/>
      <w:shd w:val="clear" w:color="auto" w:fill="FFFFFF"/>
      <w:spacing w:after="0" w:line="374" w:lineRule="exact"/>
      <w:jc w:val="center"/>
    </w:pPr>
    <w:rPr>
      <w:rFonts w:ascii="Verdana" w:eastAsia="Verdana" w:hAnsi="Verdana" w:cs="Verdana"/>
      <w:b/>
      <w:bCs/>
      <w:spacing w:val="-10"/>
      <w:sz w:val="15"/>
      <w:szCs w:val="15"/>
    </w:rPr>
  </w:style>
  <w:style w:type="paragraph" w:styleId="a3">
    <w:name w:val="No Spacing"/>
    <w:uiPriority w:val="1"/>
    <w:qFormat/>
    <w:rsid w:val="00466F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66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6F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94055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05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40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4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0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4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94055B"/>
    <w:pPr>
      <w:spacing w:after="0" w:line="240" w:lineRule="auto"/>
      <w:jc w:val="center"/>
    </w:pPr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4055B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05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4055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94055B"/>
    <w:pPr>
      <w:ind w:left="720"/>
      <w:contextualSpacing/>
    </w:pPr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055B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055B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055B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4055B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05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4055B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4055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40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(13)_"/>
    <w:link w:val="130"/>
    <w:uiPriority w:val="99"/>
    <w:locked/>
    <w:rsid w:val="0094055B"/>
    <w:rPr>
      <w:rFonts w:ascii="Times New Roman" w:hAnsi="Times New Roman" w:cs="Times New Roman"/>
      <w:sz w:val="25"/>
    </w:rPr>
  </w:style>
  <w:style w:type="paragraph" w:customStyle="1" w:styleId="130">
    <w:name w:val="Основной текст (13)"/>
    <w:basedOn w:val="a"/>
    <w:link w:val="13"/>
    <w:uiPriority w:val="99"/>
    <w:rsid w:val="0094055B"/>
    <w:pPr>
      <w:spacing w:after="0" w:line="295" w:lineRule="exact"/>
    </w:pPr>
    <w:rPr>
      <w:rFonts w:ascii="Times New Roman" w:eastAsiaTheme="minorHAnsi" w:hAnsi="Times New Roman"/>
      <w:sz w:val="25"/>
    </w:rPr>
  </w:style>
  <w:style w:type="character" w:styleId="af">
    <w:name w:val="footnote reference"/>
    <w:basedOn w:val="a0"/>
    <w:uiPriority w:val="99"/>
    <w:semiHidden/>
    <w:unhideWhenUsed/>
    <w:rsid w:val="0094055B"/>
    <w:rPr>
      <w:rFonts w:ascii="Times New Roman" w:hAnsi="Times New Roman" w:cs="Times New Roman" w:hint="default"/>
      <w:vertAlign w:val="superscript"/>
    </w:rPr>
  </w:style>
  <w:style w:type="character" w:customStyle="1" w:styleId="FontStyle37">
    <w:name w:val="Font Style37"/>
    <w:basedOn w:val="a0"/>
    <w:uiPriority w:val="99"/>
    <w:rsid w:val="0094055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94055B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94055B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9405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1">
    <w:name w:val="c1"/>
    <w:basedOn w:val="a0"/>
    <w:uiPriority w:val="99"/>
    <w:rsid w:val="0094055B"/>
    <w:rPr>
      <w:rFonts w:ascii="Times New Roman" w:hAnsi="Times New Roman" w:cs="Times New Roman" w:hint="default"/>
    </w:rPr>
  </w:style>
  <w:style w:type="paragraph" w:customStyle="1" w:styleId="af0">
    <w:name w:val="Содержимое таблицы"/>
    <w:basedOn w:val="a"/>
    <w:rsid w:val="008D68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FD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99A8-BC05-4C10-882A-663846AC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</dc:creator>
  <cp:keywords/>
  <dc:description/>
  <cp:lastModifiedBy>Калачева С. В.</cp:lastModifiedBy>
  <cp:revision>4</cp:revision>
  <cp:lastPrinted>2016-05-26T02:49:00Z</cp:lastPrinted>
  <dcterms:created xsi:type="dcterms:W3CDTF">2016-05-26T01:46:00Z</dcterms:created>
  <dcterms:modified xsi:type="dcterms:W3CDTF">2016-05-26T02:50:00Z</dcterms:modified>
</cp:coreProperties>
</file>