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3C93" w:rsidTr="006C3C93">
        <w:tc>
          <w:tcPr>
            <w:tcW w:w="4785" w:type="dxa"/>
          </w:tcPr>
          <w:p w:rsidR="006C3C93" w:rsidRDefault="006C3C93" w:rsidP="0026070F">
            <w:pPr>
              <w:pStyle w:val="a3"/>
              <w:spacing w:after="0"/>
              <w:ind w:firstLine="0"/>
              <w:jc w:val="right"/>
              <w:rPr>
                <w:sz w:val="28"/>
                <w:szCs w:val="28"/>
              </w:rPr>
            </w:pPr>
          </w:p>
        </w:tc>
        <w:tc>
          <w:tcPr>
            <w:tcW w:w="4786" w:type="dxa"/>
          </w:tcPr>
          <w:p w:rsidR="006C3C93" w:rsidRDefault="006C3C93" w:rsidP="00EF7474">
            <w:pPr>
              <w:pStyle w:val="a3"/>
              <w:spacing w:after="0" w:line="240" w:lineRule="exact"/>
              <w:ind w:firstLine="34"/>
              <w:jc w:val="left"/>
              <w:rPr>
                <w:sz w:val="28"/>
                <w:szCs w:val="28"/>
              </w:rPr>
            </w:pPr>
            <w:r>
              <w:rPr>
                <w:sz w:val="28"/>
                <w:szCs w:val="28"/>
              </w:rPr>
              <w:t>Приложение 1</w:t>
            </w:r>
          </w:p>
          <w:p w:rsidR="006C3C93" w:rsidRDefault="00DF4AEC" w:rsidP="00EF7474">
            <w:pPr>
              <w:pStyle w:val="a3"/>
              <w:spacing w:after="0" w:line="240" w:lineRule="exact"/>
              <w:ind w:firstLine="34"/>
              <w:jc w:val="left"/>
              <w:rPr>
                <w:sz w:val="28"/>
                <w:szCs w:val="28"/>
              </w:rPr>
            </w:pPr>
            <w:r>
              <w:rPr>
                <w:sz w:val="28"/>
                <w:szCs w:val="28"/>
              </w:rPr>
              <w:t xml:space="preserve">к приказу комитета </w:t>
            </w:r>
            <w:proofErr w:type="gramStart"/>
            <w:r>
              <w:rPr>
                <w:sz w:val="28"/>
                <w:szCs w:val="28"/>
              </w:rPr>
              <w:t>по</w:t>
            </w:r>
            <w:proofErr w:type="gramEnd"/>
          </w:p>
          <w:p w:rsidR="006C3C93" w:rsidRDefault="00DF4AEC" w:rsidP="00EF7474">
            <w:pPr>
              <w:pStyle w:val="a3"/>
              <w:spacing w:after="0" w:line="240" w:lineRule="exact"/>
              <w:ind w:firstLine="34"/>
              <w:jc w:val="left"/>
              <w:rPr>
                <w:sz w:val="28"/>
                <w:szCs w:val="28"/>
              </w:rPr>
            </w:pPr>
            <w:r>
              <w:rPr>
                <w:sz w:val="28"/>
                <w:szCs w:val="28"/>
              </w:rPr>
              <w:t>образованию Целинного района</w:t>
            </w:r>
          </w:p>
          <w:p w:rsidR="006C3C93" w:rsidRDefault="007D7C6A" w:rsidP="00EF7474">
            <w:pPr>
              <w:pStyle w:val="a3"/>
              <w:spacing w:line="240" w:lineRule="exact"/>
              <w:ind w:firstLine="34"/>
              <w:jc w:val="left"/>
              <w:rPr>
                <w:sz w:val="28"/>
                <w:szCs w:val="28"/>
              </w:rPr>
            </w:pPr>
            <w:r>
              <w:rPr>
                <w:sz w:val="28"/>
                <w:szCs w:val="28"/>
              </w:rPr>
              <w:t>от «</w:t>
            </w:r>
            <w:r w:rsidR="00544C81">
              <w:rPr>
                <w:sz w:val="28"/>
                <w:szCs w:val="28"/>
              </w:rPr>
              <w:t>20</w:t>
            </w:r>
            <w:r w:rsidR="00706010">
              <w:rPr>
                <w:sz w:val="28"/>
                <w:szCs w:val="28"/>
              </w:rPr>
              <w:t xml:space="preserve"> </w:t>
            </w:r>
            <w:r w:rsidR="00544C81">
              <w:rPr>
                <w:sz w:val="28"/>
                <w:szCs w:val="28"/>
              </w:rPr>
              <w:t>»января</w:t>
            </w:r>
            <w:r w:rsidR="00F011AA">
              <w:rPr>
                <w:sz w:val="28"/>
                <w:szCs w:val="28"/>
              </w:rPr>
              <w:t>.</w:t>
            </w:r>
            <w:r w:rsidR="00706010">
              <w:rPr>
                <w:sz w:val="28"/>
                <w:szCs w:val="28"/>
              </w:rPr>
              <w:t xml:space="preserve"> 20</w:t>
            </w:r>
            <w:r w:rsidR="00544C81">
              <w:rPr>
                <w:sz w:val="28"/>
                <w:szCs w:val="28"/>
              </w:rPr>
              <w:t>15</w:t>
            </w:r>
            <w:r w:rsidR="00706010">
              <w:rPr>
                <w:sz w:val="28"/>
                <w:szCs w:val="28"/>
              </w:rPr>
              <w:t xml:space="preserve">  г. № </w:t>
            </w:r>
          </w:p>
          <w:p w:rsidR="006C3C93" w:rsidRDefault="006C3C93" w:rsidP="0026070F">
            <w:pPr>
              <w:pStyle w:val="a3"/>
              <w:spacing w:after="0"/>
              <w:ind w:firstLine="0"/>
              <w:jc w:val="right"/>
              <w:rPr>
                <w:sz w:val="28"/>
                <w:szCs w:val="28"/>
              </w:rPr>
            </w:pPr>
          </w:p>
        </w:tc>
      </w:tr>
    </w:tbl>
    <w:p w:rsidR="009C3799" w:rsidRPr="00920B39" w:rsidRDefault="005B024E" w:rsidP="005B024E">
      <w:pPr>
        <w:pStyle w:val="ab"/>
        <w:rPr>
          <w:rFonts w:ascii="Times New Roman" w:hAnsi="Times New Roman" w:cs="Times New Roman"/>
          <w:b/>
          <w:sz w:val="28"/>
          <w:szCs w:val="28"/>
        </w:rPr>
      </w:pPr>
      <w:r w:rsidRPr="005B024E">
        <w:rPr>
          <w:rFonts w:ascii="Times New Roman" w:hAnsi="Times New Roman" w:cs="Times New Roman"/>
          <w:sz w:val="32"/>
          <w:szCs w:val="32"/>
        </w:rPr>
        <w:t xml:space="preserve">                                             </w:t>
      </w:r>
      <w:r w:rsidR="008D5C9A" w:rsidRPr="00920B39">
        <w:rPr>
          <w:rFonts w:ascii="Times New Roman" w:hAnsi="Times New Roman" w:cs="Times New Roman"/>
          <w:b/>
          <w:sz w:val="28"/>
          <w:szCs w:val="28"/>
        </w:rPr>
        <w:t>ПОЛОЖЕНИЕ</w:t>
      </w:r>
    </w:p>
    <w:p w:rsidR="008D5C9A" w:rsidRPr="005B024E" w:rsidRDefault="00DF4AEC" w:rsidP="005B024E">
      <w:pPr>
        <w:pStyle w:val="ab"/>
        <w:rPr>
          <w:rFonts w:ascii="Times New Roman" w:hAnsi="Times New Roman" w:cs="Times New Roman"/>
          <w:b/>
          <w:sz w:val="32"/>
          <w:szCs w:val="32"/>
        </w:rPr>
      </w:pPr>
      <w:r w:rsidRPr="005B024E">
        <w:rPr>
          <w:rFonts w:ascii="Times New Roman" w:hAnsi="Times New Roman" w:cs="Times New Roman"/>
          <w:b/>
          <w:sz w:val="32"/>
          <w:szCs w:val="32"/>
        </w:rPr>
        <w:t xml:space="preserve">о  муниципальном </w:t>
      </w:r>
      <w:r w:rsidR="008D5C9A" w:rsidRPr="005B024E">
        <w:rPr>
          <w:rFonts w:ascii="Times New Roman" w:hAnsi="Times New Roman" w:cs="Times New Roman"/>
          <w:b/>
          <w:sz w:val="32"/>
          <w:szCs w:val="32"/>
        </w:rPr>
        <w:t>конкурс</w:t>
      </w:r>
      <w:r w:rsidR="00544C81">
        <w:rPr>
          <w:rFonts w:ascii="Times New Roman" w:hAnsi="Times New Roman" w:cs="Times New Roman"/>
          <w:b/>
          <w:sz w:val="32"/>
          <w:szCs w:val="32"/>
        </w:rPr>
        <w:t>е «Воспитатель года Алтая – 2015</w:t>
      </w:r>
      <w:r w:rsidR="008D5C9A" w:rsidRPr="005B024E">
        <w:rPr>
          <w:rFonts w:ascii="Times New Roman" w:hAnsi="Times New Roman" w:cs="Times New Roman"/>
          <w:b/>
          <w:sz w:val="32"/>
          <w:szCs w:val="32"/>
        </w:rPr>
        <w:t>»</w:t>
      </w:r>
    </w:p>
    <w:p w:rsidR="0026070F" w:rsidRPr="008D5C9A" w:rsidRDefault="008D5C9A" w:rsidP="008D5C9A">
      <w:pPr>
        <w:jc w:val="center"/>
        <w:rPr>
          <w:rFonts w:ascii="Times New Roman" w:hAnsi="Times New Roman" w:cs="Times New Roman"/>
          <w:b/>
          <w:sz w:val="28"/>
          <w:szCs w:val="28"/>
        </w:rPr>
      </w:pPr>
      <w:r w:rsidRPr="008D5C9A">
        <w:rPr>
          <w:rFonts w:ascii="Times New Roman" w:eastAsia="Times New Roman" w:hAnsi="Times New Roman" w:cs="Times New Roman"/>
          <w:b/>
          <w:sz w:val="28"/>
          <w:szCs w:val="28"/>
          <w:lang w:val="en-US"/>
        </w:rPr>
        <w:t>I</w:t>
      </w:r>
      <w:r w:rsidRPr="008D5C9A">
        <w:rPr>
          <w:rFonts w:ascii="Times New Roman" w:eastAsia="Times New Roman" w:hAnsi="Times New Roman" w:cs="Times New Roman"/>
          <w:b/>
          <w:sz w:val="28"/>
          <w:szCs w:val="28"/>
        </w:rPr>
        <w:t>. Общие</w:t>
      </w:r>
      <w:r w:rsidRPr="008D5C9A">
        <w:rPr>
          <w:rFonts w:ascii="Times New Roman" w:hAnsi="Times New Roman" w:cs="Times New Roman"/>
          <w:b/>
          <w:sz w:val="28"/>
          <w:szCs w:val="28"/>
        </w:rPr>
        <w:t xml:space="preserve"> положения</w:t>
      </w:r>
    </w:p>
    <w:p w:rsidR="0026070F" w:rsidRDefault="00DF4AEC" w:rsidP="00367C11">
      <w:pPr>
        <w:pStyle w:val="ConsPlusNormal"/>
        <w:spacing w:line="240" w:lineRule="auto"/>
        <w:ind w:firstLine="709"/>
        <w:jc w:val="both"/>
        <w:rPr>
          <w:rFonts w:ascii="Times New Roman" w:hAnsi="Times New Roman"/>
          <w:sz w:val="28"/>
          <w:szCs w:val="28"/>
        </w:rPr>
      </w:pPr>
      <w:r>
        <w:rPr>
          <w:rFonts w:ascii="Times New Roman" w:hAnsi="Times New Roman"/>
          <w:sz w:val="28"/>
          <w:szCs w:val="28"/>
        </w:rPr>
        <w:t>1.1. Профессиональный муниципальный</w:t>
      </w:r>
      <w:r w:rsidR="0026070F">
        <w:rPr>
          <w:rFonts w:ascii="Times New Roman" w:hAnsi="Times New Roman"/>
          <w:sz w:val="28"/>
          <w:szCs w:val="28"/>
        </w:rPr>
        <w:t xml:space="preserve"> конкур</w:t>
      </w:r>
      <w:r w:rsidR="00544C81">
        <w:rPr>
          <w:rFonts w:ascii="Times New Roman" w:hAnsi="Times New Roman"/>
          <w:sz w:val="28"/>
          <w:szCs w:val="28"/>
        </w:rPr>
        <w:t>с «Воспитатель года Алтая – 2015</w:t>
      </w:r>
      <w:r w:rsidR="0026070F">
        <w:rPr>
          <w:rFonts w:ascii="Times New Roman" w:hAnsi="Times New Roman"/>
          <w:sz w:val="28"/>
          <w:szCs w:val="28"/>
        </w:rPr>
        <w:t>» (далее – Конкурс) проводится в целях поддержки инновационного движения педагогических работников дошкольных образовательных учреждений, распространения их педагогического опыта, внедрения новых педагогических технологий в систему образования, поддержки талантливых, творчески работающих педагогов.</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1.2. </w:t>
      </w:r>
      <w:r w:rsidR="00A22D54">
        <w:rPr>
          <w:rFonts w:ascii="Times New Roman" w:eastAsia="Times New Roman" w:hAnsi="Times New Roman"/>
          <w:sz w:val="28"/>
          <w:szCs w:val="28"/>
        </w:rPr>
        <w:t xml:space="preserve">Положение </w:t>
      </w:r>
      <w:r>
        <w:rPr>
          <w:rFonts w:ascii="Times New Roman" w:eastAsia="Times New Roman" w:hAnsi="Times New Roman"/>
          <w:sz w:val="28"/>
          <w:szCs w:val="28"/>
        </w:rPr>
        <w:t xml:space="preserve"> определяет: </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-место и сроки проведения</w:t>
      </w:r>
      <w:r w:rsidR="00DF4AEC">
        <w:rPr>
          <w:rFonts w:ascii="Times New Roman" w:hAnsi="Times New Roman" w:cs="Times New Roman"/>
          <w:sz w:val="28"/>
          <w:szCs w:val="28"/>
        </w:rPr>
        <w:t xml:space="preserve"> </w:t>
      </w:r>
      <w:r>
        <w:rPr>
          <w:rFonts w:ascii="Times New Roman" w:hAnsi="Times New Roman" w:cs="Times New Roman"/>
          <w:sz w:val="28"/>
          <w:szCs w:val="28"/>
        </w:rPr>
        <w:t xml:space="preserve"> Конкурса,</w:t>
      </w:r>
      <w:r>
        <w:rPr>
          <w:rFonts w:ascii="Times New Roman" w:eastAsia="Times New Roman" w:hAnsi="Times New Roman"/>
          <w:sz w:val="28"/>
          <w:szCs w:val="28"/>
        </w:rPr>
        <w:t xml:space="preserve"> </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-требования к составу участников Конкурса, </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-требования </w:t>
      </w:r>
      <w:r>
        <w:rPr>
          <w:rFonts w:ascii="Times New Roman" w:hAnsi="Times New Roman"/>
          <w:sz w:val="28"/>
          <w:szCs w:val="28"/>
        </w:rPr>
        <w:t>к оформлению и экспертизе материалов,</w:t>
      </w:r>
      <w:r>
        <w:rPr>
          <w:rFonts w:ascii="Times New Roman" w:eastAsia="Times New Roman" w:hAnsi="Times New Roman"/>
          <w:sz w:val="28"/>
          <w:szCs w:val="28"/>
        </w:rPr>
        <w:t xml:space="preserve"> </w:t>
      </w:r>
    </w:p>
    <w:p w:rsidR="0026070F" w:rsidRDefault="0026070F" w:rsidP="00367C11">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-перечень конкурсных мероприятий</w:t>
      </w:r>
      <w:r>
        <w:rPr>
          <w:rFonts w:ascii="Times New Roman" w:hAnsi="Times New Roman"/>
          <w:sz w:val="28"/>
          <w:szCs w:val="28"/>
        </w:rPr>
        <w:t xml:space="preserve"> и критерии их оценки, </w:t>
      </w:r>
    </w:p>
    <w:p w:rsidR="0026070F" w:rsidRDefault="0026070F" w:rsidP="00367C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-процедуру выбора и награждения </w:t>
      </w:r>
      <w:r w:rsidR="002527C0">
        <w:rPr>
          <w:rFonts w:ascii="Times New Roman" w:hAnsi="Times New Roman"/>
          <w:sz w:val="28"/>
          <w:szCs w:val="28"/>
        </w:rPr>
        <w:t>победителя и лауреатов Конкурса;</w:t>
      </w:r>
      <w:bookmarkStart w:id="0" w:name="_GoBack"/>
      <w:bookmarkEnd w:id="0"/>
    </w:p>
    <w:p w:rsidR="0026070F" w:rsidRDefault="0026070F" w:rsidP="00367C11">
      <w:pPr>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-процедуру утверждения состава жюри и счетной комиссии. </w:t>
      </w:r>
    </w:p>
    <w:p w:rsidR="0026070F" w:rsidRDefault="0026070F" w:rsidP="00367C11">
      <w:pPr>
        <w:shd w:val="clear" w:color="auto" w:fill="FFFFFF"/>
        <w:tabs>
          <w:tab w:val="left" w:pos="1013"/>
        </w:tabs>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1.3. Для общего руководства организацией и проведением Конкурса на всех его эт</w:t>
      </w:r>
      <w:r w:rsidR="00DF4AEC">
        <w:rPr>
          <w:rFonts w:ascii="Times New Roman" w:eastAsia="Times New Roman" w:hAnsi="Times New Roman" w:cs="Arial"/>
          <w:sz w:val="28"/>
          <w:szCs w:val="28"/>
        </w:rPr>
        <w:t xml:space="preserve">апах комитет по образованию </w:t>
      </w:r>
      <w:r w:rsidR="00A22D54">
        <w:rPr>
          <w:rFonts w:ascii="Times New Roman" w:eastAsia="Times New Roman" w:hAnsi="Times New Roman" w:cs="Arial"/>
          <w:sz w:val="28"/>
          <w:szCs w:val="28"/>
        </w:rPr>
        <w:t xml:space="preserve"> формируе</w:t>
      </w:r>
      <w:r>
        <w:rPr>
          <w:rFonts w:ascii="Times New Roman" w:eastAsia="Times New Roman" w:hAnsi="Times New Roman" w:cs="Arial"/>
          <w:sz w:val="28"/>
          <w:szCs w:val="28"/>
        </w:rPr>
        <w:t>т Организационный комитет (далее - Оргкомитет).</w:t>
      </w:r>
    </w:p>
    <w:p w:rsidR="0026070F" w:rsidRDefault="0026070F" w:rsidP="00367C11">
      <w:pPr>
        <w:shd w:val="clear" w:color="auto" w:fill="FFFFFF"/>
        <w:tabs>
          <w:tab w:val="left" w:pos="1013"/>
        </w:tabs>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1.4. В состав Оргкомитета включаются предсе</w:t>
      </w:r>
      <w:r w:rsidR="00067A39">
        <w:rPr>
          <w:rFonts w:ascii="Times New Roman" w:eastAsia="Times New Roman" w:hAnsi="Times New Roman" w:cs="Arial"/>
          <w:sz w:val="28"/>
          <w:szCs w:val="28"/>
        </w:rPr>
        <w:t>датель</w:t>
      </w:r>
      <w:r>
        <w:rPr>
          <w:rFonts w:ascii="Times New Roman" w:eastAsia="Times New Roman" w:hAnsi="Times New Roman" w:cs="Arial"/>
          <w:sz w:val="28"/>
          <w:szCs w:val="28"/>
        </w:rPr>
        <w:t>, необходимое число членов.</w:t>
      </w:r>
    </w:p>
    <w:p w:rsidR="0026070F" w:rsidRDefault="0026070F" w:rsidP="00367C11">
      <w:pPr>
        <w:shd w:val="clear" w:color="auto" w:fill="FFFFFF"/>
        <w:tabs>
          <w:tab w:val="left" w:pos="1013"/>
        </w:tabs>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1.5. Оргкомитет осуществляет следующие функции:</w:t>
      </w:r>
    </w:p>
    <w:p w:rsidR="0026070F" w:rsidRDefault="0026070F" w:rsidP="00367C11">
      <w:pPr>
        <w:shd w:val="clear" w:color="auto" w:fill="FFFFFF"/>
        <w:tabs>
          <w:tab w:val="left" w:pos="709"/>
        </w:tabs>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формирует и утверждает состав жюри Конкурса;</w:t>
      </w:r>
    </w:p>
    <w:p w:rsidR="0026070F" w:rsidRDefault="0026070F" w:rsidP="00367C11">
      <w:pPr>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определяет порядок проведения Конкурса;</w:t>
      </w:r>
    </w:p>
    <w:p w:rsidR="0026070F" w:rsidRDefault="0026070F" w:rsidP="00367C11">
      <w:pPr>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обеспечивает организационные условия для проведения Конкурса;</w:t>
      </w:r>
    </w:p>
    <w:p w:rsidR="0026070F" w:rsidRDefault="0026070F" w:rsidP="00367C11">
      <w:pPr>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осуществляет взаимодействие со спонсорами по вопросу финансовой поддержки проведения Конкурса;</w:t>
      </w:r>
    </w:p>
    <w:p w:rsidR="0026070F" w:rsidRDefault="0026070F" w:rsidP="00367C11">
      <w:pPr>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рассматривает спорные вопросы в ходе организации и проведения Конкурса;</w:t>
      </w:r>
    </w:p>
    <w:p w:rsidR="0026070F" w:rsidRDefault="00C0358C" w:rsidP="00367C11">
      <w:pPr>
        <w:shd w:val="clear" w:color="auto" w:fill="FFFFFF"/>
        <w:spacing w:after="0" w:line="240" w:lineRule="auto"/>
        <w:ind w:left="426"/>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26070F">
        <w:rPr>
          <w:rFonts w:ascii="Times New Roman" w:eastAsia="Times New Roman" w:hAnsi="Times New Roman" w:cs="Arial"/>
          <w:sz w:val="28"/>
          <w:szCs w:val="28"/>
        </w:rPr>
        <w:t>организует освещение Конкурса в средствах массовой информации;</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рассматривает и утверждает итоговые протоколы за</w:t>
      </w:r>
      <w:r w:rsidR="00DF4AEC">
        <w:rPr>
          <w:rFonts w:ascii="Times New Roman" w:eastAsia="Times New Roman" w:hAnsi="Times New Roman" w:cs="Arial"/>
          <w:sz w:val="28"/>
          <w:szCs w:val="28"/>
        </w:rPr>
        <w:t xml:space="preserve">седаний жюри </w:t>
      </w:r>
      <w:r>
        <w:rPr>
          <w:rFonts w:ascii="Times New Roman" w:eastAsia="Times New Roman" w:hAnsi="Times New Roman" w:cs="Arial"/>
          <w:sz w:val="28"/>
          <w:szCs w:val="28"/>
        </w:rPr>
        <w:t xml:space="preserve"> Конкурса, апелляции (жалобы) участников, принимает соответствующие решения.</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1.6. Конкурс призван способствовать:</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формированию позитивного общественного мнения о профессии педагога дошкольного образовательного учреждения;</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обновлению и совершенствованию системы дошкольн</w:t>
      </w:r>
      <w:r w:rsidR="00DF4AEC">
        <w:rPr>
          <w:rFonts w:ascii="Times New Roman" w:eastAsia="Times New Roman" w:hAnsi="Times New Roman" w:cs="Arial"/>
          <w:sz w:val="28"/>
          <w:szCs w:val="28"/>
        </w:rPr>
        <w:t>ого образования в Целинном районе</w:t>
      </w:r>
      <w:r>
        <w:rPr>
          <w:rFonts w:ascii="Times New Roman" w:eastAsia="Times New Roman" w:hAnsi="Times New Roman" w:cs="Arial"/>
          <w:sz w:val="28"/>
          <w:szCs w:val="28"/>
        </w:rPr>
        <w:t>;</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повышению уровня профессионального мастерства педагогов;</w:t>
      </w:r>
    </w:p>
    <w:p w:rsidR="0026070F" w:rsidRDefault="0026070F" w:rsidP="00367C11">
      <w:pPr>
        <w:shd w:val="clear" w:color="auto" w:fill="FFFFFF"/>
        <w:spacing w:after="0" w:line="240" w:lineRule="auto"/>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lastRenderedPageBreak/>
        <w:t>созданию возможностей для реализации творческого потенциала педагогов дошкольных образовательных учреждений, поддержки творчески мыслящих воспитателей.</w:t>
      </w:r>
    </w:p>
    <w:p w:rsidR="00C0358C" w:rsidRDefault="00C0358C" w:rsidP="00C0358C">
      <w:pPr>
        <w:pStyle w:val="a3"/>
        <w:spacing w:after="0"/>
        <w:ind w:firstLine="35"/>
        <w:jc w:val="left"/>
        <w:rPr>
          <w:sz w:val="28"/>
          <w:szCs w:val="28"/>
        </w:rPr>
      </w:pPr>
      <w:r>
        <w:rPr>
          <w:rFonts w:cs="Arial"/>
          <w:sz w:val="28"/>
          <w:szCs w:val="28"/>
        </w:rPr>
        <w:t xml:space="preserve">         </w:t>
      </w:r>
      <w:r w:rsidR="0026070F">
        <w:rPr>
          <w:rFonts w:cs="Arial"/>
          <w:sz w:val="28"/>
          <w:szCs w:val="28"/>
        </w:rPr>
        <w:t>1.7. Учредителем Конкурса является</w:t>
      </w:r>
      <w:r w:rsidR="00067A39">
        <w:rPr>
          <w:rFonts w:cs="Arial"/>
          <w:sz w:val="28"/>
          <w:szCs w:val="28"/>
        </w:rPr>
        <w:t xml:space="preserve"> Комитет </w:t>
      </w:r>
      <w:r w:rsidR="0026070F">
        <w:rPr>
          <w:rFonts w:cs="Arial"/>
          <w:sz w:val="28"/>
          <w:szCs w:val="28"/>
        </w:rPr>
        <w:t xml:space="preserve"> </w:t>
      </w:r>
      <w:r w:rsidR="00067A39">
        <w:rPr>
          <w:rFonts w:cs="Arial"/>
          <w:sz w:val="28"/>
          <w:szCs w:val="28"/>
        </w:rPr>
        <w:t>администрации Целинного района</w:t>
      </w:r>
      <w:r w:rsidR="00DF4AEC">
        <w:rPr>
          <w:rFonts w:cs="Arial"/>
          <w:sz w:val="28"/>
          <w:szCs w:val="28"/>
        </w:rPr>
        <w:t xml:space="preserve"> по образовани</w:t>
      </w:r>
      <w:r w:rsidR="00067A39">
        <w:rPr>
          <w:rFonts w:cs="Arial"/>
          <w:sz w:val="28"/>
          <w:szCs w:val="28"/>
        </w:rPr>
        <w:t>ю, районная организация профсоюза работников народного образования и науки РФ.</w:t>
      </w:r>
    </w:p>
    <w:p w:rsidR="0026070F" w:rsidRDefault="0026070F" w:rsidP="00C0358C">
      <w:pPr>
        <w:shd w:val="clear" w:color="auto" w:fill="FFFFFF"/>
        <w:spacing w:after="0" w:line="240" w:lineRule="auto"/>
        <w:ind w:firstLine="709"/>
        <w:jc w:val="both"/>
        <w:rPr>
          <w:rFonts w:ascii="Times New Roman" w:eastAsia="Times New Roman" w:hAnsi="Times New Roman"/>
          <w:sz w:val="28"/>
          <w:szCs w:val="28"/>
        </w:rPr>
      </w:pPr>
    </w:p>
    <w:p w:rsidR="0026070F" w:rsidRDefault="0026070F" w:rsidP="00367C11">
      <w:pPr>
        <w:spacing w:after="0" w:line="240" w:lineRule="auto"/>
        <w:jc w:val="center"/>
        <w:rPr>
          <w:rFonts w:ascii="Times New Roman" w:hAnsi="Times New Roman"/>
          <w:b/>
          <w:sz w:val="28"/>
          <w:szCs w:val="28"/>
        </w:rPr>
      </w:pPr>
      <w:r>
        <w:rPr>
          <w:rFonts w:ascii="Times New Roman" w:hAnsi="Times New Roman"/>
          <w:b/>
          <w:sz w:val="28"/>
          <w:szCs w:val="28"/>
        </w:rPr>
        <w:t>II. Мес</w:t>
      </w:r>
      <w:r w:rsidR="002D3562">
        <w:rPr>
          <w:rFonts w:ascii="Times New Roman" w:hAnsi="Times New Roman"/>
          <w:b/>
          <w:sz w:val="28"/>
          <w:szCs w:val="28"/>
        </w:rPr>
        <w:t>то и сроки проведения Конкурса,</w:t>
      </w:r>
      <w:r>
        <w:rPr>
          <w:rFonts w:ascii="Times New Roman" w:hAnsi="Times New Roman"/>
          <w:b/>
          <w:sz w:val="28"/>
          <w:szCs w:val="28"/>
        </w:rPr>
        <w:t xml:space="preserve"> требования</w:t>
      </w:r>
    </w:p>
    <w:p w:rsidR="001906D1" w:rsidRPr="00CC39CB" w:rsidRDefault="0026070F" w:rsidP="00CC39CB">
      <w:pPr>
        <w:spacing w:after="0" w:line="240" w:lineRule="auto"/>
        <w:jc w:val="center"/>
        <w:rPr>
          <w:rFonts w:ascii="Times New Roman" w:hAnsi="Times New Roman"/>
          <w:b/>
          <w:sz w:val="28"/>
          <w:szCs w:val="28"/>
        </w:rPr>
      </w:pPr>
      <w:r>
        <w:rPr>
          <w:rFonts w:ascii="Times New Roman" w:hAnsi="Times New Roman"/>
          <w:b/>
          <w:sz w:val="28"/>
          <w:szCs w:val="28"/>
        </w:rPr>
        <w:t>к оформлению документов и материалов</w:t>
      </w:r>
    </w:p>
    <w:p w:rsidR="00067A39" w:rsidRDefault="00CC39CB" w:rsidP="00CC39CB">
      <w:pPr>
        <w:spacing w:after="0" w:line="240" w:lineRule="auto"/>
        <w:jc w:val="both"/>
        <w:rPr>
          <w:rFonts w:ascii="Times New Roman" w:hAnsi="Times New Roman"/>
          <w:sz w:val="28"/>
          <w:szCs w:val="28"/>
        </w:rPr>
      </w:pPr>
      <w:r>
        <w:rPr>
          <w:rFonts w:ascii="Times New Roman" w:hAnsi="Times New Roman"/>
          <w:sz w:val="28"/>
          <w:szCs w:val="28"/>
        </w:rPr>
        <w:t xml:space="preserve">        2.1</w:t>
      </w:r>
      <w:r w:rsidR="00A72EF6">
        <w:rPr>
          <w:rFonts w:ascii="Times New Roman" w:hAnsi="Times New Roman"/>
          <w:sz w:val="28"/>
          <w:szCs w:val="28"/>
        </w:rPr>
        <w:t>.</w:t>
      </w:r>
      <w:r w:rsidR="00DF4AEC">
        <w:rPr>
          <w:rFonts w:ascii="Times New Roman" w:hAnsi="Times New Roman"/>
          <w:sz w:val="28"/>
          <w:szCs w:val="28"/>
        </w:rPr>
        <w:t xml:space="preserve">Муниципальный конкурс проводится </w:t>
      </w:r>
      <w:r w:rsidR="001603FF">
        <w:rPr>
          <w:rFonts w:ascii="Times New Roman" w:hAnsi="Times New Roman"/>
          <w:sz w:val="28"/>
          <w:szCs w:val="28"/>
        </w:rPr>
        <w:t xml:space="preserve"> в феврале</w:t>
      </w:r>
      <w:proofErr w:type="gramStart"/>
      <w:r w:rsidR="001603FF">
        <w:rPr>
          <w:rFonts w:ascii="Times New Roman" w:hAnsi="Times New Roman"/>
          <w:sz w:val="28"/>
          <w:szCs w:val="28"/>
        </w:rPr>
        <w:t xml:space="preserve"> .</w:t>
      </w:r>
      <w:proofErr w:type="gramEnd"/>
    </w:p>
    <w:p w:rsidR="001906D1" w:rsidRDefault="00CC39CB" w:rsidP="00CC39CB">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2.2</w:t>
      </w:r>
      <w:r w:rsidR="00804BAD">
        <w:rPr>
          <w:rFonts w:ascii="Times New Roman" w:eastAsia="Times New Roman" w:hAnsi="Times New Roman"/>
          <w:sz w:val="28"/>
          <w:szCs w:val="28"/>
          <w:lang w:eastAsia="ru-RU"/>
        </w:rPr>
        <w:t>.</w:t>
      </w:r>
      <w:r w:rsidR="001906D1" w:rsidRPr="001906D1">
        <w:rPr>
          <w:rFonts w:ascii="Times New Roman" w:eastAsia="Times New Roman" w:hAnsi="Times New Roman"/>
          <w:sz w:val="28"/>
          <w:szCs w:val="28"/>
          <w:lang w:eastAsia="ru-RU"/>
        </w:rPr>
        <w:t xml:space="preserve"> </w:t>
      </w:r>
      <w:r w:rsidR="001906D1">
        <w:rPr>
          <w:rFonts w:ascii="Times New Roman" w:eastAsia="Times New Roman" w:hAnsi="Times New Roman"/>
          <w:sz w:val="28"/>
          <w:szCs w:val="28"/>
          <w:lang w:eastAsia="ru-RU"/>
        </w:rPr>
        <w:t xml:space="preserve">Принять участие в конкурсе могут педагогические  работники дошкольных образовательных учреждений </w:t>
      </w:r>
      <w:r>
        <w:rPr>
          <w:rFonts w:ascii="Times New Roman" w:eastAsia="Times New Roman" w:hAnsi="Times New Roman"/>
          <w:sz w:val="28"/>
          <w:szCs w:val="28"/>
          <w:lang w:eastAsia="ru-RU"/>
        </w:rPr>
        <w:t>и общеобразовательные учреждения, реализующие программы дошкольного образования (ГКП)</w:t>
      </w:r>
      <w:proofErr w:type="gramStart"/>
      <w:r>
        <w:rPr>
          <w:rFonts w:ascii="Times New Roman" w:eastAsia="Times New Roman" w:hAnsi="Times New Roman"/>
          <w:sz w:val="28"/>
          <w:szCs w:val="28"/>
          <w:lang w:eastAsia="ru-RU"/>
        </w:rPr>
        <w:t>.</w:t>
      </w:r>
      <w:r w:rsidR="001906D1">
        <w:rPr>
          <w:rFonts w:ascii="Times New Roman" w:eastAsia="Times New Roman" w:hAnsi="Times New Roman"/>
          <w:sz w:val="28"/>
          <w:szCs w:val="28"/>
          <w:lang w:eastAsia="ru-RU"/>
        </w:rPr>
        <w:t>С</w:t>
      </w:r>
      <w:proofErr w:type="gramEnd"/>
      <w:r w:rsidR="001906D1">
        <w:rPr>
          <w:rFonts w:ascii="Times New Roman" w:eastAsia="Times New Roman" w:hAnsi="Times New Roman"/>
          <w:sz w:val="28"/>
          <w:szCs w:val="28"/>
          <w:lang w:eastAsia="ru-RU"/>
        </w:rPr>
        <w:t>таж  педагогическо</w:t>
      </w:r>
      <w:r w:rsidR="00804BAD">
        <w:rPr>
          <w:rFonts w:ascii="Times New Roman" w:eastAsia="Times New Roman" w:hAnsi="Times New Roman"/>
          <w:sz w:val="28"/>
          <w:szCs w:val="28"/>
          <w:lang w:eastAsia="ru-RU"/>
        </w:rPr>
        <w:t>й работы участников – не менее 2</w:t>
      </w:r>
      <w:r w:rsidR="001906D1">
        <w:rPr>
          <w:rFonts w:ascii="Times New Roman" w:eastAsia="Times New Roman" w:hAnsi="Times New Roman"/>
          <w:sz w:val="28"/>
          <w:szCs w:val="28"/>
          <w:lang w:eastAsia="ru-RU"/>
        </w:rPr>
        <w:t xml:space="preserve"> лет,</w:t>
      </w:r>
      <w:r w:rsidR="00804BAD">
        <w:rPr>
          <w:rFonts w:ascii="Times New Roman" w:eastAsia="Times New Roman" w:hAnsi="Times New Roman"/>
          <w:sz w:val="28"/>
          <w:szCs w:val="28"/>
          <w:lang w:eastAsia="ru-RU"/>
        </w:rPr>
        <w:t xml:space="preserve"> наличие аттестации по должности « воспитатель»,</w:t>
      </w:r>
      <w:r w:rsidR="001906D1">
        <w:rPr>
          <w:rFonts w:ascii="Times New Roman" w:eastAsia="Times New Roman" w:hAnsi="Times New Roman"/>
          <w:sz w:val="28"/>
          <w:szCs w:val="28"/>
          <w:lang w:eastAsia="ru-RU"/>
        </w:rPr>
        <w:t xml:space="preserve">  возраст не  ограничивается.</w:t>
      </w:r>
    </w:p>
    <w:p w:rsidR="001906D1" w:rsidRDefault="00CC39CB" w:rsidP="001906D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1906D1">
        <w:rPr>
          <w:rFonts w:ascii="Times New Roman" w:eastAsia="Times New Roman" w:hAnsi="Times New Roman"/>
          <w:sz w:val="28"/>
          <w:szCs w:val="28"/>
          <w:lang w:eastAsia="ru-RU"/>
        </w:rPr>
        <w:t>.  Участие в конкурсе является добровольным. Согласие претендента на выдвижение его кандидатуры на конкурс обязательно.</w:t>
      </w:r>
    </w:p>
    <w:p w:rsidR="001906D1" w:rsidRDefault="00CC39CB" w:rsidP="001906D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1906D1">
        <w:rPr>
          <w:rFonts w:ascii="Times New Roman" w:eastAsia="Times New Roman" w:hAnsi="Times New Roman"/>
          <w:sz w:val="28"/>
          <w:szCs w:val="28"/>
          <w:lang w:eastAsia="ru-RU"/>
        </w:rPr>
        <w:t xml:space="preserve">. </w:t>
      </w:r>
      <w:r w:rsidR="001906D1" w:rsidRPr="00544C81">
        <w:rPr>
          <w:rFonts w:ascii="Times New Roman" w:eastAsia="Times New Roman" w:hAnsi="Times New Roman"/>
          <w:b/>
          <w:sz w:val="28"/>
          <w:szCs w:val="28"/>
          <w:lang w:eastAsia="ru-RU"/>
        </w:rPr>
        <w:t>Победитель</w:t>
      </w:r>
      <w:r w:rsidR="001906D1">
        <w:rPr>
          <w:rFonts w:ascii="Times New Roman" w:eastAsia="Times New Roman" w:hAnsi="Times New Roman"/>
          <w:sz w:val="28"/>
          <w:szCs w:val="28"/>
          <w:lang w:eastAsia="ru-RU"/>
        </w:rPr>
        <w:t xml:space="preserve"> муниципально</w:t>
      </w:r>
      <w:r>
        <w:rPr>
          <w:rFonts w:ascii="Times New Roman" w:eastAsia="Times New Roman" w:hAnsi="Times New Roman"/>
          <w:sz w:val="28"/>
          <w:szCs w:val="28"/>
          <w:lang w:eastAsia="ru-RU"/>
        </w:rPr>
        <w:t>го этапа конкурса в течение 3</w:t>
      </w:r>
      <w:r w:rsidR="001906D1">
        <w:rPr>
          <w:rFonts w:ascii="Times New Roman" w:eastAsia="Times New Roman" w:hAnsi="Times New Roman"/>
          <w:sz w:val="28"/>
          <w:szCs w:val="28"/>
          <w:lang w:eastAsia="ru-RU"/>
        </w:rPr>
        <w:t xml:space="preserve"> следующих лет участия в конкурсе не принимает.</w:t>
      </w:r>
    </w:p>
    <w:p w:rsidR="001906D1" w:rsidRDefault="001906D1" w:rsidP="001906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Каждое дошкольное образовательное учреждение, участвующее в конкурсе, самостоятельно принимает процедуру выбора своих представителей на конкурс. Выдвижение  кандидатов может осуществляться:</w:t>
      </w:r>
    </w:p>
    <w:p w:rsidR="001906D1" w:rsidRDefault="001906D1" w:rsidP="001906D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самовыдвижения;</w:t>
      </w:r>
    </w:p>
    <w:p w:rsidR="001906D1" w:rsidRDefault="001906D1" w:rsidP="001906D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выдвижением любым лицом, группой лиц или организацией, непосредственно знакомых с педагогической деятельностью претендента и ее результатами.</w:t>
      </w:r>
    </w:p>
    <w:p w:rsidR="00CC39CB" w:rsidRDefault="00CC39CB" w:rsidP="001906D1">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проведением отборочного тура на базе  дошкольного образовательного учреждения и предоставление материалов победителя на муниципальный конкурс.</w:t>
      </w:r>
    </w:p>
    <w:p w:rsidR="00A72EF6" w:rsidRDefault="00CC39CB" w:rsidP="00804BAD">
      <w:pPr>
        <w:spacing w:after="0" w:line="240" w:lineRule="auto"/>
        <w:jc w:val="both"/>
        <w:rPr>
          <w:rFonts w:ascii="Times New Roman" w:hAnsi="Times New Roman"/>
          <w:sz w:val="28"/>
          <w:szCs w:val="28"/>
        </w:rPr>
      </w:pPr>
      <w:r>
        <w:rPr>
          <w:rFonts w:ascii="Times New Roman" w:hAnsi="Times New Roman"/>
          <w:sz w:val="28"/>
          <w:szCs w:val="28"/>
        </w:rPr>
        <w:t xml:space="preserve">           2.5</w:t>
      </w:r>
      <w:r w:rsidR="00A72EF6">
        <w:rPr>
          <w:rFonts w:ascii="Times New Roman" w:hAnsi="Times New Roman"/>
          <w:sz w:val="28"/>
          <w:szCs w:val="28"/>
        </w:rPr>
        <w:t>.Регистрация участников конкурса осуществляется на основании заявления участника и представления педагогического совета образовательного учреждения, являющегося местом основной работы участника.</w:t>
      </w:r>
    </w:p>
    <w:p w:rsidR="0026070F" w:rsidRDefault="00CC39CB" w:rsidP="00CC39CB">
      <w:pPr>
        <w:spacing w:after="0" w:line="240" w:lineRule="auto"/>
        <w:ind w:firstLine="709"/>
        <w:jc w:val="both"/>
        <w:rPr>
          <w:rFonts w:ascii="Times New Roman" w:hAnsi="Times New Roman"/>
          <w:sz w:val="28"/>
          <w:szCs w:val="28"/>
        </w:rPr>
      </w:pPr>
      <w:r>
        <w:rPr>
          <w:rFonts w:ascii="Times New Roman" w:hAnsi="Times New Roman"/>
          <w:sz w:val="28"/>
          <w:szCs w:val="28"/>
        </w:rPr>
        <w:t>2.6</w:t>
      </w:r>
      <w:r w:rsidR="001603FF">
        <w:rPr>
          <w:rFonts w:ascii="Times New Roman" w:hAnsi="Times New Roman"/>
          <w:sz w:val="28"/>
          <w:szCs w:val="28"/>
        </w:rPr>
        <w:t xml:space="preserve">. Муниципальный  этап Конкурса </w:t>
      </w:r>
      <w:r w:rsidR="000F5F12">
        <w:rPr>
          <w:rFonts w:ascii="Times New Roman" w:hAnsi="Times New Roman"/>
          <w:sz w:val="28"/>
          <w:szCs w:val="28"/>
        </w:rPr>
        <w:t>на базе районного дошкольного учреждения.</w:t>
      </w:r>
      <w:r w:rsidR="0026070F">
        <w:rPr>
          <w:rFonts w:ascii="Times New Roman" w:hAnsi="Times New Roman"/>
          <w:sz w:val="28"/>
          <w:szCs w:val="28"/>
        </w:rPr>
        <w:t xml:space="preserve"> </w:t>
      </w:r>
    </w:p>
    <w:p w:rsidR="0026070F" w:rsidRDefault="0026070F" w:rsidP="00367C11">
      <w:pPr>
        <w:spacing w:after="0" w:line="240" w:lineRule="auto"/>
        <w:ind w:firstLine="709"/>
        <w:jc w:val="both"/>
        <w:rPr>
          <w:rFonts w:ascii="Times New Roman" w:hAnsi="Times New Roman"/>
          <w:sz w:val="28"/>
          <w:szCs w:val="28"/>
        </w:rPr>
      </w:pPr>
      <w:r>
        <w:rPr>
          <w:rFonts w:ascii="Times New Roman" w:hAnsi="Times New Roman"/>
          <w:sz w:val="28"/>
          <w:szCs w:val="28"/>
        </w:rPr>
        <w:t>Да</w:t>
      </w:r>
      <w:r w:rsidR="002D3562">
        <w:rPr>
          <w:rFonts w:ascii="Times New Roman" w:hAnsi="Times New Roman"/>
          <w:sz w:val="28"/>
          <w:szCs w:val="28"/>
        </w:rPr>
        <w:t xml:space="preserve">та начала и окончания  </w:t>
      </w:r>
      <w:proofErr w:type="gramStart"/>
      <w:r w:rsidR="002D3562">
        <w:rPr>
          <w:rFonts w:ascii="Times New Roman" w:hAnsi="Times New Roman"/>
          <w:sz w:val="28"/>
          <w:szCs w:val="28"/>
        </w:rPr>
        <w:t>Конкурса</w:t>
      </w:r>
      <w:proofErr w:type="gramEnd"/>
      <w:r>
        <w:rPr>
          <w:rFonts w:ascii="Times New Roman" w:hAnsi="Times New Roman"/>
          <w:sz w:val="28"/>
          <w:szCs w:val="28"/>
        </w:rPr>
        <w:t xml:space="preserve"> и место его проведения определяются решением Оргкомитета Конкурса.</w:t>
      </w:r>
    </w:p>
    <w:p w:rsidR="0026070F" w:rsidRDefault="00CC39CB" w:rsidP="000F5F1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2.7</w:t>
      </w:r>
      <w:r w:rsidR="0026070F">
        <w:rPr>
          <w:rFonts w:ascii="Times New Roman" w:hAnsi="Times New Roman"/>
          <w:sz w:val="28"/>
          <w:szCs w:val="28"/>
        </w:rPr>
        <w:t xml:space="preserve">. </w:t>
      </w:r>
      <w:r w:rsidR="009C359D">
        <w:rPr>
          <w:rFonts w:ascii="Times New Roman" w:hAnsi="Times New Roman"/>
          <w:sz w:val="28"/>
          <w:szCs w:val="28"/>
        </w:rPr>
        <w:t xml:space="preserve"> Материалы победителя Конкурса представляются для участия в региональном туре </w:t>
      </w:r>
      <w:r w:rsidR="00544C81">
        <w:rPr>
          <w:rFonts w:ascii="Times New Roman" w:hAnsi="Times New Roman"/>
          <w:sz w:val="28"/>
          <w:szCs w:val="28"/>
        </w:rPr>
        <w:t xml:space="preserve"> в срок до 20.02.15</w:t>
      </w:r>
      <w:r w:rsidR="009C359D">
        <w:rPr>
          <w:rFonts w:ascii="Times New Roman" w:hAnsi="Times New Roman"/>
          <w:sz w:val="28"/>
          <w:szCs w:val="28"/>
        </w:rPr>
        <w:t>.</w:t>
      </w:r>
    </w:p>
    <w:p w:rsidR="0026070F" w:rsidRDefault="00804BAD" w:rsidP="00367C11">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2.9</w:t>
      </w:r>
      <w:r w:rsidR="0026070F">
        <w:rPr>
          <w:rFonts w:ascii="Times New Roman" w:hAnsi="Times New Roman"/>
          <w:sz w:val="28"/>
          <w:szCs w:val="28"/>
        </w:rPr>
        <w:t xml:space="preserve">. Организатор Конкурса подводит итоги регистрации кандидатов на участие в </w:t>
      </w:r>
      <w:r w:rsidR="0026070F">
        <w:rPr>
          <w:rFonts w:ascii="Times New Roman" w:eastAsia="Times New Roman" w:hAnsi="Times New Roman"/>
          <w:sz w:val="28"/>
          <w:szCs w:val="28"/>
        </w:rPr>
        <w:t>Конкурсе</w:t>
      </w:r>
      <w:r w:rsidR="0026070F">
        <w:rPr>
          <w:rFonts w:ascii="Times New Roman" w:hAnsi="Times New Roman"/>
          <w:sz w:val="28"/>
          <w:szCs w:val="28"/>
        </w:rPr>
        <w:t xml:space="preserve"> и </w:t>
      </w:r>
      <w:r w:rsidR="0026070F">
        <w:rPr>
          <w:rFonts w:ascii="Times New Roman" w:eastAsia="Times New Roman" w:hAnsi="Times New Roman"/>
          <w:sz w:val="28"/>
          <w:szCs w:val="28"/>
        </w:rPr>
        <w:t>формирует списочный состав конкурсантов, утверждаемый Оргкомитетом Конкурса.</w:t>
      </w:r>
    </w:p>
    <w:p w:rsidR="0026070F" w:rsidRDefault="00A72EF6"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804BAD">
        <w:rPr>
          <w:rFonts w:ascii="Times New Roman" w:eastAsia="Times New Roman" w:hAnsi="Times New Roman"/>
          <w:sz w:val="28"/>
          <w:szCs w:val="28"/>
        </w:rPr>
        <w:t>10</w:t>
      </w:r>
      <w:r w:rsidR="0026070F">
        <w:rPr>
          <w:rFonts w:ascii="Times New Roman" w:eastAsia="Times New Roman" w:hAnsi="Times New Roman"/>
          <w:sz w:val="28"/>
          <w:szCs w:val="28"/>
        </w:rPr>
        <w:t>. Оргкомитет Конкурса принимает решение об утверждении состава конкурс</w:t>
      </w:r>
      <w:r w:rsidR="00416DA2">
        <w:rPr>
          <w:rFonts w:ascii="Times New Roman" w:eastAsia="Times New Roman" w:hAnsi="Times New Roman"/>
          <w:sz w:val="28"/>
          <w:szCs w:val="28"/>
        </w:rPr>
        <w:t xml:space="preserve">антов не позднее </w:t>
      </w:r>
      <w:r w:rsidR="00544C81">
        <w:rPr>
          <w:rFonts w:ascii="Times New Roman" w:eastAsia="Times New Roman" w:hAnsi="Times New Roman"/>
          <w:sz w:val="28"/>
          <w:szCs w:val="28"/>
        </w:rPr>
        <w:t>23</w:t>
      </w:r>
      <w:r w:rsidR="005B024E">
        <w:rPr>
          <w:rFonts w:ascii="Times New Roman" w:eastAsia="Times New Roman" w:hAnsi="Times New Roman"/>
          <w:sz w:val="28"/>
          <w:szCs w:val="28"/>
        </w:rPr>
        <w:t xml:space="preserve"> </w:t>
      </w:r>
      <w:r w:rsidR="000F5F12">
        <w:rPr>
          <w:rFonts w:ascii="Times New Roman" w:eastAsia="Times New Roman" w:hAnsi="Times New Roman"/>
          <w:sz w:val="28"/>
          <w:szCs w:val="28"/>
        </w:rPr>
        <w:t>января</w:t>
      </w:r>
      <w:r w:rsidR="000F5F12">
        <w:rPr>
          <w:rFonts w:ascii="Times New Roman" w:eastAsia="Times New Roman" w:hAnsi="Times New Roman"/>
          <w:color w:val="FF0000"/>
          <w:sz w:val="28"/>
          <w:szCs w:val="28"/>
        </w:rPr>
        <w:t xml:space="preserve">   </w:t>
      </w:r>
      <w:r w:rsidR="00544C81">
        <w:rPr>
          <w:rFonts w:ascii="Times New Roman" w:eastAsia="Times New Roman" w:hAnsi="Times New Roman"/>
          <w:sz w:val="28"/>
          <w:szCs w:val="28"/>
        </w:rPr>
        <w:t>2015</w:t>
      </w:r>
      <w:r w:rsidR="0026070F" w:rsidRPr="005B024E">
        <w:rPr>
          <w:rFonts w:ascii="Times New Roman" w:eastAsia="Times New Roman" w:hAnsi="Times New Roman"/>
          <w:sz w:val="28"/>
          <w:szCs w:val="28"/>
        </w:rPr>
        <w:t xml:space="preserve"> года</w:t>
      </w:r>
      <w:r w:rsidR="0026070F">
        <w:rPr>
          <w:rFonts w:ascii="Times New Roman" w:eastAsia="Times New Roman" w:hAnsi="Times New Roman"/>
          <w:sz w:val="28"/>
          <w:szCs w:val="28"/>
        </w:rPr>
        <w:t>, оформляя</w:t>
      </w:r>
      <w:r w:rsidR="0026070F">
        <w:rPr>
          <w:rFonts w:ascii="Times New Roman" w:hAnsi="Times New Roman"/>
          <w:sz w:val="28"/>
          <w:szCs w:val="28"/>
        </w:rPr>
        <w:t xml:space="preserve"> его  протоколом</w:t>
      </w:r>
      <w:r w:rsidR="0026070F">
        <w:rPr>
          <w:rFonts w:ascii="Times New Roman" w:eastAsia="Times New Roman" w:hAnsi="Times New Roman"/>
          <w:sz w:val="28"/>
          <w:szCs w:val="28"/>
        </w:rPr>
        <w:t>.</w:t>
      </w:r>
    </w:p>
    <w:p w:rsidR="0026070F" w:rsidRDefault="00804BAD" w:rsidP="00367C11">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lastRenderedPageBreak/>
        <w:t>2.11</w:t>
      </w:r>
      <w:r w:rsidR="0026070F">
        <w:rPr>
          <w:rFonts w:ascii="Times New Roman" w:eastAsia="Times New Roman" w:hAnsi="Times New Roman"/>
          <w:sz w:val="28"/>
          <w:szCs w:val="28"/>
        </w:rPr>
        <w:t xml:space="preserve">. </w:t>
      </w:r>
      <w:r w:rsidR="0026070F">
        <w:rPr>
          <w:rFonts w:ascii="Times New Roman" w:hAnsi="Times New Roman"/>
          <w:sz w:val="28"/>
          <w:szCs w:val="28"/>
        </w:rPr>
        <w:t xml:space="preserve">Материалы, представляемые на </w:t>
      </w:r>
      <w:r w:rsidR="0026070F">
        <w:rPr>
          <w:rFonts w:ascii="Times New Roman" w:eastAsia="Times New Roman" w:hAnsi="Times New Roman"/>
          <w:sz w:val="28"/>
          <w:szCs w:val="28"/>
        </w:rPr>
        <w:t>Конкурс</w:t>
      </w:r>
      <w:r w:rsidR="0026070F">
        <w:rPr>
          <w:rFonts w:ascii="Times New Roman" w:hAnsi="Times New Roman"/>
          <w:sz w:val="28"/>
          <w:szCs w:val="28"/>
        </w:rPr>
        <w:t>, не возвращаются и могут быть использованы с согласия участников Конкурса оператором для публикаций в СМИ и при подготовке учебно-методических материалов Конкурса.</w:t>
      </w:r>
    </w:p>
    <w:p w:rsidR="0026070F" w:rsidRDefault="0026070F" w:rsidP="00367C11">
      <w:pPr>
        <w:spacing w:after="0" w:line="240" w:lineRule="auto"/>
        <w:jc w:val="both"/>
        <w:rPr>
          <w:rFonts w:ascii="Times New Roman" w:eastAsia="Times New Roman" w:hAnsi="Times New Roman"/>
          <w:sz w:val="28"/>
          <w:szCs w:val="28"/>
        </w:rPr>
      </w:pPr>
    </w:p>
    <w:p w:rsidR="0026070F" w:rsidRPr="00C0358C" w:rsidRDefault="00997BD4" w:rsidP="00997BD4">
      <w:pPr>
        <w:spacing w:after="0" w:line="240" w:lineRule="auto"/>
        <w:rPr>
          <w:rFonts w:ascii="Times New Roman" w:eastAsia="Times New Roman" w:hAnsi="Times New Roman"/>
          <w:sz w:val="28"/>
          <w:szCs w:val="28"/>
        </w:rPr>
      </w:pPr>
      <w:r>
        <w:rPr>
          <w:rFonts w:ascii="Times New Roman" w:hAnsi="Times New Roman"/>
          <w:b/>
          <w:sz w:val="28"/>
          <w:szCs w:val="28"/>
        </w:rPr>
        <w:t xml:space="preserve"> </w:t>
      </w:r>
      <w:r w:rsidR="00C0358C">
        <w:rPr>
          <w:rFonts w:ascii="Times New Roman" w:hAnsi="Times New Roman"/>
          <w:b/>
          <w:sz w:val="28"/>
          <w:szCs w:val="28"/>
        </w:rPr>
        <w:t>III. Конкурсные м</w:t>
      </w:r>
      <w:r w:rsidR="00BF59D5">
        <w:rPr>
          <w:rFonts w:ascii="Times New Roman" w:hAnsi="Times New Roman"/>
          <w:b/>
          <w:sz w:val="28"/>
          <w:szCs w:val="28"/>
        </w:rPr>
        <w:t>ероприятия</w:t>
      </w:r>
      <w:proofErr w:type="gramStart"/>
      <w:r w:rsidR="00BF59D5">
        <w:rPr>
          <w:rFonts w:ascii="Times New Roman" w:hAnsi="Times New Roman"/>
          <w:b/>
          <w:sz w:val="28"/>
          <w:szCs w:val="28"/>
        </w:rPr>
        <w:t xml:space="preserve"> </w:t>
      </w:r>
      <w:r>
        <w:rPr>
          <w:rFonts w:ascii="Times New Roman" w:hAnsi="Times New Roman"/>
          <w:b/>
          <w:sz w:val="28"/>
          <w:szCs w:val="28"/>
        </w:rPr>
        <w:t xml:space="preserve"> </w:t>
      </w:r>
      <w:r w:rsidR="0026070F">
        <w:rPr>
          <w:rFonts w:ascii="Times New Roman" w:hAnsi="Times New Roman"/>
          <w:b/>
          <w:sz w:val="28"/>
          <w:szCs w:val="28"/>
        </w:rPr>
        <w:t>.</w:t>
      </w:r>
      <w:proofErr w:type="gramEnd"/>
    </w:p>
    <w:p w:rsidR="0026070F" w:rsidRDefault="00CB396F" w:rsidP="00367C1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D3562">
        <w:rPr>
          <w:rFonts w:ascii="Times New Roman" w:eastAsia="Times New Roman" w:hAnsi="Times New Roman"/>
          <w:sz w:val="28"/>
          <w:szCs w:val="28"/>
        </w:rPr>
        <w:t xml:space="preserve"> </w:t>
      </w:r>
      <w:r w:rsidR="000F5F12">
        <w:rPr>
          <w:rFonts w:ascii="Times New Roman" w:eastAsia="Times New Roman" w:hAnsi="Times New Roman"/>
          <w:sz w:val="28"/>
          <w:szCs w:val="28"/>
        </w:rPr>
        <w:t xml:space="preserve">3.1. Муниципальный </w:t>
      </w:r>
      <w:r w:rsidR="0026070F">
        <w:rPr>
          <w:rFonts w:ascii="Times New Roman" w:eastAsia="Times New Roman" w:hAnsi="Times New Roman"/>
          <w:sz w:val="28"/>
          <w:szCs w:val="28"/>
        </w:rPr>
        <w:t xml:space="preserve"> этап Конкурса проходит в </w:t>
      </w:r>
      <w:r w:rsidR="000F5F12">
        <w:rPr>
          <w:rFonts w:ascii="Times New Roman" w:eastAsia="Times New Roman" w:hAnsi="Times New Roman"/>
          <w:sz w:val="28"/>
          <w:szCs w:val="28"/>
        </w:rPr>
        <w:t>два</w:t>
      </w:r>
      <w:r w:rsidR="0026070F">
        <w:rPr>
          <w:rFonts w:ascii="Times New Roman" w:eastAsia="Times New Roman" w:hAnsi="Times New Roman"/>
          <w:sz w:val="28"/>
          <w:szCs w:val="28"/>
        </w:rPr>
        <w:t xml:space="preserve"> тура.</w:t>
      </w:r>
    </w:p>
    <w:p w:rsidR="00416DA2" w:rsidRPr="00CB396F" w:rsidRDefault="00CB396F" w:rsidP="00367C11">
      <w:pPr>
        <w:pStyle w:val="a5"/>
        <w:spacing w:before="0" w:beforeAutospacing="0" w:after="0" w:afterAutospacing="0"/>
        <w:rPr>
          <w:sz w:val="28"/>
          <w:szCs w:val="28"/>
        </w:rPr>
      </w:pPr>
      <w:r>
        <w:rPr>
          <w:rStyle w:val="a6"/>
          <w:b w:val="0"/>
          <w:sz w:val="28"/>
          <w:szCs w:val="28"/>
        </w:rPr>
        <w:t xml:space="preserve">          </w:t>
      </w:r>
      <w:r w:rsidRPr="00CB396F">
        <w:rPr>
          <w:rStyle w:val="a6"/>
          <w:sz w:val="28"/>
          <w:szCs w:val="28"/>
        </w:rPr>
        <w:t>3.1</w:t>
      </w:r>
      <w:r w:rsidR="00416DA2" w:rsidRPr="00CB396F">
        <w:rPr>
          <w:rStyle w:val="a6"/>
          <w:sz w:val="28"/>
          <w:szCs w:val="28"/>
        </w:rPr>
        <w:t>.1.Первый тур (заочный).</w:t>
      </w:r>
      <w:r w:rsidR="00416DA2" w:rsidRPr="00CB396F">
        <w:rPr>
          <w:b/>
          <w:sz w:val="28"/>
          <w:szCs w:val="28"/>
        </w:rPr>
        <w:br/>
      </w:r>
      <w:r>
        <w:rPr>
          <w:rStyle w:val="a6"/>
          <w:b w:val="0"/>
          <w:sz w:val="28"/>
          <w:szCs w:val="28"/>
        </w:rPr>
        <w:t xml:space="preserve">          </w:t>
      </w:r>
      <w:r w:rsidRPr="00CB396F">
        <w:rPr>
          <w:rStyle w:val="a6"/>
          <w:b w:val="0"/>
          <w:sz w:val="28"/>
          <w:szCs w:val="28"/>
        </w:rPr>
        <w:t>3.1</w:t>
      </w:r>
      <w:r w:rsidR="00416DA2" w:rsidRPr="00CB396F">
        <w:rPr>
          <w:rStyle w:val="a6"/>
          <w:b w:val="0"/>
          <w:sz w:val="28"/>
          <w:szCs w:val="28"/>
        </w:rPr>
        <w:t>.</w:t>
      </w:r>
      <w:r w:rsidR="00CC39CB">
        <w:rPr>
          <w:rStyle w:val="a6"/>
          <w:b w:val="0"/>
          <w:sz w:val="28"/>
          <w:szCs w:val="28"/>
        </w:rPr>
        <w:t>1.1</w:t>
      </w:r>
      <w:r w:rsidR="00416DA2" w:rsidRPr="00544C81">
        <w:rPr>
          <w:rStyle w:val="a6"/>
          <w:sz w:val="28"/>
          <w:szCs w:val="28"/>
        </w:rPr>
        <w:t xml:space="preserve">. </w:t>
      </w:r>
      <w:proofErr w:type="gramStart"/>
      <w:r w:rsidR="00416DA2" w:rsidRPr="00544C81">
        <w:rPr>
          <w:rStyle w:val="a6"/>
          <w:sz w:val="28"/>
          <w:szCs w:val="28"/>
        </w:rPr>
        <w:t xml:space="preserve">«Интернет-ресурс» </w:t>
      </w:r>
      <w:r w:rsidR="00416DA2" w:rsidRPr="00544C81">
        <w:rPr>
          <w:sz w:val="28"/>
          <w:szCs w:val="28"/>
        </w:rPr>
        <w:br/>
      </w:r>
      <w:r w:rsidR="00416DA2" w:rsidRPr="00CB396F">
        <w:rPr>
          <w:sz w:val="28"/>
          <w:szCs w:val="28"/>
        </w:rPr>
        <w:t xml:space="preserve">Участники Конкурса размещают на личном интернет-сайте, в </w:t>
      </w:r>
      <w:proofErr w:type="spellStart"/>
      <w:r w:rsidR="00416DA2" w:rsidRPr="00CB396F">
        <w:rPr>
          <w:sz w:val="28"/>
          <w:szCs w:val="28"/>
        </w:rPr>
        <w:t>блоге</w:t>
      </w:r>
      <w:proofErr w:type="spellEnd"/>
      <w:r w:rsidR="00416DA2" w:rsidRPr="00CB396F">
        <w:rPr>
          <w:sz w:val="28"/>
          <w:szCs w:val="28"/>
        </w:rPr>
        <w:t xml:space="preserve"> или на личной странице, размещенной на одном из образовательных интернет–ресурсов (сайте дошкольного обр</w:t>
      </w:r>
      <w:r w:rsidR="009C359D">
        <w:rPr>
          <w:sz w:val="28"/>
          <w:szCs w:val="28"/>
        </w:rPr>
        <w:t>азовательного учреждения, школы</w:t>
      </w:r>
      <w:r w:rsidR="00416DA2" w:rsidRPr="00CB396F">
        <w:rPr>
          <w:sz w:val="28"/>
          <w:szCs w:val="28"/>
        </w:rPr>
        <w:t xml:space="preserve">), </w:t>
      </w:r>
      <w:r w:rsidR="00A22D54">
        <w:rPr>
          <w:sz w:val="28"/>
          <w:szCs w:val="28"/>
        </w:rPr>
        <w:t>эссе на тему « Моя педагогическая философия», подготовленного с учетом рекомендаций в приложении,</w:t>
      </w:r>
      <w:r w:rsidR="0086797C">
        <w:rPr>
          <w:sz w:val="28"/>
          <w:szCs w:val="28"/>
        </w:rPr>
        <w:t xml:space="preserve"> </w:t>
      </w:r>
      <w:r w:rsidR="00416DA2" w:rsidRPr="00CB396F">
        <w:rPr>
          <w:sz w:val="28"/>
          <w:szCs w:val="28"/>
        </w:rPr>
        <w:t>методические и (или) иные авторские разработки, отражающие опыт работы и демонстрирующие качество представления образовательной информации в сети Интернет.</w:t>
      </w:r>
      <w:proofErr w:type="gramEnd"/>
      <w:r w:rsidR="00416DA2" w:rsidRPr="00CB396F">
        <w:rPr>
          <w:sz w:val="28"/>
          <w:szCs w:val="28"/>
        </w:rPr>
        <w:t xml:space="preserve"> Адрес персонального </w:t>
      </w:r>
      <w:proofErr w:type="gramStart"/>
      <w:r w:rsidR="00416DA2" w:rsidRPr="00CB396F">
        <w:rPr>
          <w:sz w:val="28"/>
          <w:szCs w:val="28"/>
        </w:rPr>
        <w:t>Интернет–ресурса</w:t>
      </w:r>
      <w:proofErr w:type="gramEnd"/>
      <w:r w:rsidR="00416DA2" w:rsidRPr="00CB396F">
        <w:rPr>
          <w:sz w:val="28"/>
          <w:szCs w:val="28"/>
        </w:rPr>
        <w:t xml:space="preserve"> вносится в информационную карту участника (приложение № 3).</w:t>
      </w:r>
    </w:p>
    <w:p w:rsidR="00416DA2" w:rsidRPr="00CB396F" w:rsidRDefault="00416DA2" w:rsidP="00367C11">
      <w:pPr>
        <w:pStyle w:val="a5"/>
        <w:spacing w:before="0" w:beforeAutospacing="0" w:after="0" w:afterAutospacing="0"/>
        <w:rPr>
          <w:sz w:val="28"/>
          <w:szCs w:val="28"/>
        </w:rPr>
      </w:pPr>
      <w:r w:rsidRPr="00CB396F">
        <w:rPr>
          <w:sz w:val="28"/>
          <w:szCs w:val="28"/>
        </w:rPr>
        <w:t xml:space="preserve">Максимальное количество баллов – 12. </w:t>
      </w:r>
      <w:r w:rsidRPr="00CB396F">
        <w:rPr>
          <w:sz w:val="28"/>
          <w:szCs w:val="28"/>
        </w:rPr>
        <w:br/>
        <w:t xml:space="preserve">Критерии оценивания: </w:t>
      </w:r>
    </w:p>
    <w:p w:rsidR="00416DA2" w:rsidRPr="00CB396F" w:rsidRDefault="00416DA2" w:rsidP="00367C11">
      <w:pPr>
        <w:numPr>
          <w:ilvl w:val="0"/>
          <w:numId w:val="3"/>
        </w:numPr>
        <w:suppressAutoHyphens w:val="0"/>
        <w:spacing w:after="0" w:line="240" w:lineRule="auto"/>
        <w:rPr>
          <w:rFonts w:ascii="Times New Roman" w:hAnsi="Times New Roman" w:cs="Times New Roman"/>
          <w:sz w:val="28"/>
          <w:szCs w:val="28"/>
        </w:rPr>
      </w:pPr>
      <w:r w:rsidRPr="00CB396F">
        <w:rPr>
          <w:rFonts w:ascii="Times New Roman" w:hAnsi="Times New Roman" w:cs="Times New Roman"/>
          <w:sz w:val="28"/>
          <w:szCs w:val="28"/>
        </w:rPr>
        <w:t xml:space="preserve">тематическая организованность представленной информации (1-3); </w:t>
      </w:r>
    </w:p>
    <w:p w:rsidR="00416DA2" w:rsidRPr="00CB396F" w:rsidRDefault="00416DA2" w:rsidP="00367C11">
      <w:pPr>
        <w:numPr>
          <w:ilvl w:val="0"/>
          <w:numId w:val="3"/>
        </w:numPr>
        <w:suppressAutoHyphens w:val="0"/>
        <w:spacing w:after="0" w:line="240" w:lineRule="auto"/>
        <w:rPr>
          <w:rFonts w:ascii="Times New Roman" w:hAnsi="Times New Roman" w:cs="Times New Roman"/>
          <w:sz w:val="28"/>
          <w:szCs w:val="28"/>
        </w:rPr>
      </w:pPr>
      <w:r w:rsidRPr="00CB396F">
        <w:rPr>
          <w:rFonts w:ascii="Times New Roman" w:hAnsi="Times New Roman" w:cs="Times New Roman"/>
          <w:sz w:val="28"/>
          <w:szCs w:val="28"/>
        </w:rPr>
        <w:t>образовательная и методическая ценность размещенных материалов (1-3);</w:t>
      </w:r>
    </w:p>
    <w:p w:rsidR="00416DA2" w:rsidRPr="00CB396F" w:rsidRDefault="00416DA2" w:rsidP="00367C11">
      <w:pPr>
        <w:numPr>
          <w:ilvl w:val="0"/>
          <w:numId w:val="3"/>
        </w:numPr>
        <w:suppressAutoHyphens w:val="0"/>
        <w:spacing w:after="0" w:line="240" w:lineRule="auto"/>
        <w:rPr>
          <w:rFonts w:ascii="Times New Roman" w:hAnsi="Times New Roman" w:cs="Times New Roman"/>
          <w:sz w:val="28"/>
          <w:szCs w:val="28"/>
        </w:rPr>
      </w:pPr>
      <w:r w:rsidRPr="00CB396F">
        <w:rPr>
          <w:rFonts w:ascii="Times New Roman" w:hAnsi="Times New Roman" w:cs="Times New Roman"/>
          <w:sz w:val="28"/>
          <w:szCs w:val="28"/>
        </w:rPr>
        <w:t>возможность использования материалов в семейном воспитании (1-3);</w:t>
      </w:r>
    </w:p>
    <w:p w:rsidR="00416DA2" w:rsidRPr="00CB396F" w:rsidRDefault="00416DA2" w:rsidP="00367C11">
      <w:pPr>
        <w:numPr>
          <w:ilvl w:val="0"/>
          <w:numId w:val="3"/>
        </w:numPr>
        <w:suppressAutoHyphens w:val="0"/>
        <w:spacing w:after="0" w:line="240" w:lineRule="auto"/>
        <w:rPr>
          <w:rFonts w:ascii="Times New Roman" w:hAnsi="Times New Roman" w:cs="Times New Roman"/>
          <w:sz w:val="28"/>
          <w:szCs w:val="28"/>
        </w:rPr>
      </w:pPr>
      <w:r w:rsidRPr="00CB396F">
        <w:rPr>
          <w:rFonts w:ascii="Times New Roman" w:hAnsi="Times New Roman" w:cs="Times New Roman"/>
          <w:sz w:val="28"/>
          <w:szCs w:val="28"/>
        </w:rPr>
        <w:t>культура</w:t>
      </w:r>
      <w:r w:rsidR="002D3562">
        <w:rPr>
          <w:rFonts w:ascii="Times New Roman" w:hAnsi="Times New Roman" w:cs="Times New Roman"/>
          <w:sz w:val="28"/>
          <w:szCs w:val="28"/>
        </w:rPr>
        <w:t xml:space="preserve"> представления информации (1-3)</w:t>
      </w:r>
      <w:r w:rsidRPr="00CB396F">
        <w:rPr>
          <w:rFonts w:ascii="Times New Roman" w:hAnsi="Times New Roman" w:cs="Times New Roman"/>
          <w:sz w:val="28"/>
          <w:szCs w:val="28"/>
        </w:rPr>
        <w:t>.</w:t>
      </w:r>
    </w:p>
    <w:p w:rsidR="00416DA2" w:rsidRPr="00CB396F" w:rsidRDefault="00416DA2" w:rsidP="00367C11">
      <w:pPr>
        <w:pStyle w:val="a5"/>
        <w:spacing w:before="0" w:beforeAutospacing="0" w:after="0" w:afterAutospacing="0"/>
        <w:rPr>
          <w:sz w:val="28"/>
          <w:szCs w:val="28"/>
        </w:rPr>
      </w:pPr>
      <w:r w:rsidRPr="00CB396F">
        <w:rPr>
          <w:sz w:val="28"/>
          <w:szCs w:val="28"/>
        </w:rPr>
        <w:t xml:space="preserve">3.2.3 Конкурсное испытание оценивается заочно. Члены жюри с </w:t>
      </w:r>
      <w:r w:rsidR="00544C81">
        <w:rPr>
          <w:i/>
          <w:sz w:val="28"/>
          <w:szCs w:val="28"/>
        </w:rPr>
        <w:t>28 по 30.01.2015</w:t>
      </w:r>
      <w:r w:rsidR="00706010">
        <w:rPr>
          <w:i/>
          <w:sz w:val="28"/>
          <w:szCs w:val="28"/>
        </w:rPr>
        <w:t xml:space="preserve"> </w:t>
      </w:r>
      <w:r w:rsidRPr="00CB396F">
        <w:rPr>
          <w:sz w:val="28"/>
          <w:szCs w:val="28"/>
        </w:rPr>
        <w:t xml:space="preserve"> года проводят оценку </w:t>
      </w:r>
      <w:proofErr w:type="spellStart"/>
      <w:r w:rsidRPr="00CB396F">
        <w:rPr>
          <w:sz w:val="28"/>
          <w:szCs w:val="28"/>
        </w:rPr>
        <w:t>интернет-ресурса</w:t>
      </w:r>
      <w:proofErr w:type="spellEnd"/>
      <w:proofErr w:type="gramStart"/>
      <w:r w:rsidRPr="00CB396F">
        <w:rPr>
          <w:sz w:val="28"/>
          <w:szCs w:val="28"/>
        </w:rPr>
        <w:t xml:space="preserve"> </w:t>
      </w:r>
      <w:r w:rsidR="00A22D54">
        <w:rPr>
          <w:sz w:val="28"/>
          <w:szCs w:val="28"/>
        </w:rPr>
        <w:t>,</w:t>
      </w:r>
      <w:proofErr w:type="gramEnd"/>
      <w:r w:rsidR="00A22D54">
        <w:rPr>
          <w:sz w:val="28"/>
          <w:szCs w:val="28"/>
        </w:rPr>
        <w:t xml:space="preserve"> эссе </w:t>
      </w:r>
      <w:r w:rsidRPr="00CB396F">
        <w:rPr>
          <w:sz w:val="28"/>
          <w:szCs w:val="28"/>
        </w:rPr>
        <w:t>и накануне проведения очных конкурсных испытаний заполняют оценочные ведомости заочного тура и передают их в счетную комиссию Конкурса.</w:t>
      </w:r>
    </w:p>
    <w:p w:rsidR="00416DA2" w:rsidRDefault="00C0358C" w:rsidP="00367C11">
      <w:pPr>
        <w:spacing w:after="0" w:line="240" w:lineRule="auto"/>
        <w:ind w:firstLine="709"/>
        <w:jc w:val="both"/>
        <w:rPr>
          <w:rFonts w:ascii="Times New Roman" w:hAnsi="Times New Roman"/>
          <w:b/>
          <w:sz w:val="28"/>
          <w:szCs w:val="28"/>
        </w:rPr>
      </w:pPr>
      <w:r>
        <w:rPr>
          <w:rFonts w:ascii="Times New Roman" w:hAnsi="Times New Roman"/>
          <w:b/>
          <w:sz w:val="28"/>
          <w:szCs w:val="28"/>
        </w:rPr>
        <w:t>3.</w:t>
      </w:r>
      <w:r w:rsidR="00CC39CB">
        <w:rPr>
          <w:rFonts w:ascii="Times New Roman" w:hAnsi="Times New Roman"/>
          <w:b/>
          <w:sz w:val="28"/>
          <w:szCs w:val="28"/>
        </w:rPr>
        <w:t>1.2</w:t>
      </w:r>
      <w:r>
        <w:rPr>
          <w:rFonts w:ascii="Times New Roman" w:hAnsi="Times New Roman"/>
          <w:b/>
          <w:sz w:val="28"/>
          <w:szCs w:val="28"/>
        </w:rPr>
        <w:t>. Второй тур</w:t>
      </w:r>
    </w:p>
    <w:p w:rsidR="0026070F" w:rsidRPr="00C0358C" w:rsidRDefault="00C0358C" w:rsidP="00C0358C">
      <w:pPr>
        <w:spacing w:after="0" w:line="240" w:lineRule="auto"/>
        <w:ind w:firstLine="709"/>
        <w:jc w:val="both"/>
        <w:rPr>
          <w:rFonts w:ascii="Times New Roman" w:hAnsi="Times New Roman" w:cs="Times New Roman"/>
          <w:b/>
          <w:sz w:val="28"/>
          <w:szCs w:val="28"/>
        </w:rPr>
      </w:pPr>
      <w:r w:rsidRPr="00C0358C">
        <w:rPr>
          <w:rFonts w:ascii="Times New Roman" w:hAnsi="Times New Roman" w:cs="Times New Roman"/>
          <w:sz w:val="28"/>
          <w:szCs w:val="28"/>
        </w:rPr>
        <w:t>Второй тур включает в себя два взаимосвязанных мероприятия заключительного этапа, объединенных одной темой: творческая презентация и педагогическое мероприятие с детьми</w:t>
      </w:r>
      <w:r w:rsidR="009C3799">
        <w:rPr>
          <w:rFonts w:ascii="Times New Roman" w:hAnsi="Times New Roman" w:cs="Times New Roman"/>
          <w:sz w:val="28"/>
          <w:szCs w:val="28"/>
        </w:rPr>
        <w:t>.</w:t>
      </w:r>
    </w:p>
    <w:p w:rsidR="0026070F" w:rsidRDefault="00CB396F" w:rsidP="00367C11">
      <w:pPr>
        <w:pStyle w:val="a3"/>
        <w:spacing w:after="0" w:line="240" w:lineRule="auto"/>
        <w:rPr>
          <w:rFonts w:eastAsia="Calibri" w:cs="Calibri"/>
          <w:sz w:val="28"/>
          <w:szCs w:val="28"/>
        </w:rPr>
      </w:pPr>
      <w:r>
        <w:rPr>
          <w:sz w:val="28"/>
        </w:rPr>
        <w:t xml:space="preserve">     </w:t>
      </w:r>
      <w:r w:rsidR="0026070F">
        <w:rPr>
          <w:sz w:val="28"/>
        </w:rPr>
        <w:t xml:space="preserve">Тему, </w:t>
      </w:r>
      <w:r w:rsidR="0026070F">
        <w:rPr>
          <w:rFonts w:eastAsia="Calibri" w:cs="Calibri"/>
          <w:sz w:val="28"/>
          <w:szCs w:val="28"/>
        </w:rPr>
        <w:t>форму творческой презентации и педагогического мероприятия с детьми  участник конкурса определяет самостоятельно.</w:t>
      </w:r>
    </w:p>
    <w:p w:rsidR="00C0358C" w:rsidRDefault="00C0358C" w:rsidP="00367C11">
      <w:pPr>
        <w:pStyle w:val="a3"/>
        <w:spacing w:after="0" w:line="240" w:lineRule="auto"/>
        <w:rPr>
          <w:rFonts w:eastAsia="Calibri" w:cs="Calibri"/>
          <w:sz w:val="28"/>
          <w:szCs w:val="28"/>
        </w:rPr>
      </w:pPr>
    </w:p>
    <w:p w:rsidR="00C0358C" w:rsidRDefault="00CC39CB" w:rsidP="009C3799">
      <w:pPr>
        <w:pStyle w:val="a3"/>
        <w:spacing w:after="0" w:line="240" w:lineRule="auto"/>
        <w:ind w:firstLine="709"/>
        <w:rPr>
          <w:b/>
          <w:sz w:val="28"/>
          <w:szCs w:val="28"/>
        </w:rPr>
      </w:pPr>
      <w:r>
        <w:rPr>
          <w:b/>
          <w:sz w:val="28"/>
          <w:szCs w:val="28"/>
        </w:rPr>
        <w:t>3.1</w:t>
      </w:r>
      <w:r w:rsidR="00C0358C">
        <w:rPr>
          <w:b/>
          <w:sz w:val="28"/>
          <w:szCs w:val="28"/>
        </w:rPr>
        <w:t>.</w:t>
      </w:r>
      <w:r>
        <w:rPr>
          <w:b/>
          <w:sz w:val="28"/>
          <w:szCs w:val="28"/>
        </w:rPr>
        <w:t>2.1.</w:t>
      </w:r>
      <w:r w:rsidR="00C0358C">
        <w:rPr>
          <w:b/>
          <w:sz w:val="28"/>
          <w:szCs w:val="28"/>
        </w:rPr>
        <w:t xml:space="preserve"> Творческая презентация.</w:t>
      </w:r>
    </w:p>
    <w:p w:rsidR="00C0358C" w:rsidRDefault="00C0358C" w:rsidP="009C3799">
      <w:pPr>
        <w:pStyle w:val="a3"/>
        <w:spacing w:after="0" w:line="240" w:lineRule="auto"/>
        <w:ind w:firstLine="709"/>
        <w:rPr>
          <w:sz w:val="28"/>
        </w:rPr>
      </w:pPr>
      <w:r>
        <w:rPr>
          <w:sz w:val="28"/>
        </w:rPr>
        <w:t xml:space="preserve"> В творческой презентации участники конкурса раскрывают методическую и практическую основы заявленной темы. В творческой презентации обязательно обозначается положение (вопрос, момент), которое</w:t>
      </w:r>
      <w:r w:rsidRPr="00C0358C">
        <w:rPr>
          <w:sz w:val="28"/>
        </w:rPr>
        <w:t xml:space="preserve"> </w:t>
      </w:r>
      <w:r>
        <w:rPr>
          <w:sz w:val="28"/>
        </w:rPr>
        <w:t>будет продемонстрировано в следующем конкурсном задании первого тура – в педагогическом мероприятии с детьми.</w:t>
      </w:r>
    </w:p>
    <w:p w:rsidR="00C0358C" w:rsidRDefault="00C0358C" w:rsidP="009C3799">
      <w:pPr>
        <w:pStyle w:val="a3"/>
        <w:spacing w:after="0" w:line="240" w:lineRule="auto"/>
        <w:ind w:firstLine="709"/>
        <w:rPr>
          <w:b/>
          <w:sz w:val="28"/>
          <w:szCs w:val="28"/>
        </w:rPr>
      </w:pPr>
      <w:r>
        <w:rPr>
          <w:sz w:val="28"/>
          <w:szCs w:val="28"/>
        </w:rPr>
        <w:t xml:space="preserve"> </w:t>
      </w:r>
      <w:r w:rsidRPr="00C0358C">
        <w:rPr>
          <w:sz w:val="28"/>
          <w:szCs w:val="28"/>
        </w:rPr>
        <w:t>Ре</w:t>
      </w:r>
      <w:r>
        <w:rPr>
          <w:sz w:val="28"/>
          <w:szCs w:val="28"/>
        </w:rPr>
        <w:t>гламент: 10 минут (выступление участника – 5 минут, вопросы членов жюри – до 5 минут).</w:t>
      </w:r>
    </w:p>
    <w:p w:rsidR="0026070F" w:rsidRDefault="0026070F" w:rsidP="00367C11">
      <w:pPr>
        <w:spacing w:after="0" w:line="240" w:lineRule="auto"/>
        <w:rPr>
          <w:rFonts w:ascii="Times New Roman" w:hAnsi="Times New Roman" w:cs="Times New Roman"/>
          <w:sz w:val="28"/>
          <w:szCs w:val="28"/>
        </w:rPr>
      </w:pPr>
      <w:bookmarkStart w:id="1" w:name="_anchor_1"/>
      <w:bookmarkEnd w:id="1"/>
      <w:r>
        <w:rPr>
          <w:rFonts w:ascii="Times New Roman" w:hAnsi="Times New Roman" w:cs="Times New Roman"/>
          <w:sz w:val="28"/>
          <w:szCs w:val="28"/>
        </w:rPr>
        <w:t>Максимальное количество баллов – 23.</w:t>
      </w:r>
    </w:p>
    <w:p w:rsidR="0026070F" w:rsidRDefault="0026070F" w:rsidP="00367C11">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оценивания:</w:t>
      </w:r>
    </w:p>
    <w:p w:rsidR="0026070F" w:rsidRDefault="0026070F" w:rsidP="00367C11">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актуальность представленной работы  (1-3-5);</w:t>
      </w:r>
    </w:p>
    <w:p w:rsidR="0026070F" w:rsidRDefault="0026070F" w:rsidP="00367C11">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значимость представленной работы (1-3-5);</w:t>
      </w:r>
    </w:p>
    <w:p w:rsidR="0026070F" w:rsidRDefault="0026070F" w:rsidP="00367C11">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новизна</w:t>
      </w:r>
      <w:r>
        <w:t xml:space="preserve"> </w:t>
      </w:r>
      <w:r>
        <w:rPr>
          <w:rFonts w:ascii="Times New Roman" w:hAnsi="Times New Roman" w:cs="Times New Roman"/>
          <w:sz w:val="28"/>
          <w:szCs w:val="28"/>
        </w:rPr>
        <w:t>представленного опыта работы (1-3-5);</w:t>
      </w:r>
    </w:p>
    <w:p w:rsidR="0026070F" w:rsidRDefault="0026070F" w:rsidP="00367C11">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логичность построения представленной работы (0-1-2);</w:t>
      </w:r>
    </w:p>
    <w:p w:rsidR="0026070F" w:rsidRDefault="0026070F" w:rsidP="00367C11">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содержания заявленной теме (0-1-2);</w:t>
      </w:r>
    </w:p>
    <w:p w:rsidR="0026070F" w:rsidRDefault="0026070F" w:rsidP="00367C11">
      <w:pPr>
        <w:pStyle w:val="a3"/>
        <w:numPr>
          <w:ilvl w:val="0"/>
          <w:numId w:val="1"/>
        </w:numPr>
        <w:spacing w:after="0" w:line="240" w:lineRule="auto"/>
        <w:rPr>
          <w:sz w:val="28"/>
          <w:szCs w:val="28"/>
        </w:rPr>
      </w:pPr>
      <w:r>
        <w:rPr>
          <w:sz w:val="28"/>
          <w:szCs w:val="28"/>
        </w:rPr>
        <w:t>оригинальность подачи материала (0-1-2);</w:t>
      </w:r>
    </w:p>
    <w:p w:rsidR="0026070F" w:rsidRDefault="0026070F" w:rsidP="00367C11">
      <w:pPr>
        <w:pStyle w:val="a3"/>
        <w:numPr>
          <w:ilvl w:val="0"/>
          <w:numId w:val="1"/>
        </w:numPr>
        <w:spacing w:after="0" w:line="240" w:lineRule="auto"/>
        <w:rPr>
          <w:sz w:val="28"/>
          <w:szCs w:val="28"/>
        </w:rPr>
      </w:pPr>
      <w:r>
        <w:rPr>
          <w:sz w:val="28"/>
        </w:rPr>
        <w:t>общая культура (культура общения, речи) (0-1-2).</w:t>
      </w:r>
    </w:p>
    <w:p w:rsidR="0026070F" w:rsidRDefault="0026070F" w:rsidP="00367C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критерий оценивается по трем уровням: низкий – средний – высокий, за который начисляется соответствующий балл (указан в скобках).</w:t>
      </w:r>
    </w:p>
    <w:p w:rsidR="005B024E" w:rsidRDefault="005B024E" w:rsidP="00367C11">
      <w:pPr>
        <w:spacing w:after="0" w:line="240" w:lineRule="auto"/>
        <w:ind w:firstLine="709"/>
        <w:jc w:val="both"/>
        <w:rPr>
          <w:rFonts w:ascii="Times New Roman" w:hAnsi="Times New Roman" w:cs="Times New Roman"/>
          <w:b/>
          <w:sz w:val="28"/>
        </w:rPr>
      </w:pPr>
    </w:p>
    <w:p w:rsidR="00971CF6" w:rsidRDefault="00971CF6" w:rsidP="00367C11">
      <w:pPr>
        <w:spacing w:after="0" w:line="240" w:lineRule="auto"/>
        <w:ind w:firstLine="709"/>
        <w:jc w:val="both"/>
        <w:rPr>
          <w:rFonts w:ascii="Times New Roman" w:hAnsi="Times New Roman" w:cs="Times New Roman"/>
          <w:b/>
          <w:sz w:val="28"/>
        </w:rPr>
      </w:pPr>
      <w:r w:rsidRPr="00971CF6">
        <w:rPr>
          <w:rFonts w:ascii="Times New Roman" w:hAnsi="Times New Roman" w:cs="Times New Roman"/>
          <w:b/>
          <w:sz w:val="28"/>
        </w:rPr>
        <w:t>3.</w:t>
      </w:r>
      <w:r w:rsidR="00CC39CB">
        <w:rPr>
          <w:rFonts w:ascii="Times New Roman" w:hAnsi="Times New Roman" w:cs="Times New Roman"/>
          <w:b/>
          <w:sz w:val="28"/>
        </w:rPr>
        <w:t>1.2.1.</w:t>
      </w:r>
      <w:r w:rsidRPr="00971CF6">
        <w:rPr>
          <w:rFonts w:ascii="Times New Roman" w:hAnsi="Times New Roman" w:cs="Times New Roman"/>
          <w:b/>
          <w:sz w:val="28"/>
        </w:rPr>
        <w:t xml:space="preserve"> Педагогическое мероприятие с детьми.</w:t>
      </w:r>
    </w:p>
    <w:p w:rsidR="00365557" w:rsidRDefault="00C0358C" w:rsidP="00367C11">
      <w:pPr>
        <w:spacing w:after="0" w:line="240" w:lineRule="auto"/>
        <w:ind w:firstLine="709"/>
        <w:jc w:val="both"/>
        <w:rPr>
          <w:rFonts w:ascii="Times New Roman" w:hAnsi="Times New Roman" w:cs="Times New Roman"/>
          <w:sz w:val="28"/>
        </w:rPr>
      </w:pPr>
      <w:r w:rsidRPr="00C0358C">
        <w:rPr>
          <w:rFonts w:ascii="Times New Roman" w:hAnsi="Times New Roman" w:cs="Times New Roman"/>
          <w:sz w:val="28"/>
        </w:rPr>
        <w:t>Педагогическое мероприятие с детьми демонстрирует фрагмент практического опыта участника Конкурса, представленного в творческой презентации</w:t>
      </w:r>
      <w:r w:rsidR="00365557">
        <w:rPr>
          <w:rFonts w:ascii="Times New Roman" w:hAnsi="Times New Roman" w:cs="Times New Roman"/>
          <w:sz w:val="28"/>
        </w:rPr>
        <w:t>.</w:t>
      </w:r>
    </w:p>
    <w:p w:rsidR="00C0358C" w:rsidRPr="00C0358C" w:rsidRDefault="00C0358C" w:rsidP="00367C11">
      <w:pPr>
        <w:spacing w:after="0" w:line="240" w:lineRule="auto"/>
        <w:ind w:firstLine="709"/>
        <w:jc w:val="both"/>
        <w:rPr>
          <w:rFonts w:ascii="Times New Roman" w:hAnsi="Times New Roman" w:cs="Times New Roman"/>
          <w:b/>
          <w:sz w:val="28"/>
        </w:rPr>
      </w:pPr>
      <w:r w:rsidRPr="00C0358C">
        <w:rPr>
          <w:rFonts w:ascii="Times New Roman" w:hAnsi="Times New Roman" w:cs="Times New Roman"/>
          <w:sz w:val="28"/>
          <w:szCs w:val="28"/>
        </w:rPr>
        <w:t>Практический опыт по организации образовательной работы</w:t>
      </w:r>
      <w:r w:rsidRPr="00C0358C">
        <w:rPr>
          <w:rFonts w:ascii="Times New Roman" w:hAnsi="Times New Roman" w:cs="Times New Roman"/>
        </w:rPr>
        <w:t xml:space="preserve">  </w:t>
      </w:r>
      <w:r w:rsidRPr="00C0358C">
        <w:rPr>
          <w:rFonts w:ascii="Times New Roman" w:hAnsi="Times New Roman" w:cs="Times New Roman"/>
          <w:sz w:val="28"/>
        </w:rPr>
        <w:t>может быть представлен разными формами работы с детьми дошкольного возраста.</w:t>
      </w:r>
      <w:r w:rsidRPr="00C0358C">
        <w:rPr>
          <w:rFonts w:ascii="Times New Roman" w:hAnsi="Times New Roman" w:cs="Times New Roman"/>
          <w:color w:val="FF0000"/>
          <w:sz w:val="28"/>
        </w:rPr>
        <w:t xml:space="preserve"> </w:t>
      </w:r>
      <w:r w:rsidRPr="00C0358C">
        <w:rPr>
          <w:rFonts w:ascii="Times New Roman" w:hAnsi="Times New Roman" w:cs="Times New Roman"/>
          <w:sz w:val="28"/>
        </w:rPr>
        <w:t>Возраст детей определяется участником Конкурса</w:t>
      </w:r>
    </w:p>
    <w:p w:rsidR="0026070F" w:rsidRDefault="0026070F" w:rsidP="00367C11">
      <w:pPr>
        <w:pStyle w:val="a3"/>
        <w:spacing w:after="0" w:line="240" w:lineRule="auto"/>
        <w:ind w:firstLine="709"/>
        <w:rPr>
          <w:sz w:val="28"/>
        </w:rPr>
      </w:pPr>
      <w:r>
        <w:rPr>
          <w:sz w:val="28"/>
        </w:rPr>
        <w:t xml:space="preserve">До начала конкурсного задания </w:t>
      </w:r>
      <w:r>
        <w:rPr>
          <w:b/>
          <w:sz w:val="28"/>
        </w:rPr>
        <w:t>у</w:t>
      </w:r>
      <w:r>
        <w:rPr>
          <w:sz w:val="28"/>
        </w:rPr>
        <w:t>частники передают членам жюри сценарий педагогического мероприятия (в электронном и письменном виде), в котором описаны цель, основные задачи, примерный ход мероприятия, планируемый результат. Объем текста сценария – до 6 000 знаков (до 3 страниц формата А</w:t>
      </w:r>
      <w:proofErr w:type="gramStart"/>
      <w:r>
        <w:rPr>
          <w:sz w:val="28"/>
        </w:rPr>
        <w:t>4</w:t>
      </w:r>
      <w:proofErr w:type="gramEnd"/>
      <w:r>
        <w:rPr>
          <w:sz w:val="28"/>
        </w:rPr>
        <w:t xml:space="preserve">). </w:t>
      </w:r>
    </w:p>
    <w:p w:rsidR="0026070F" w:rsidRDefault="0026070F" w:rsidP="00367C11">
      <w:pPr>
        <w:pStyle w:val="a3"/>
        <w:spacing w:after="0" w:line="240" w:lineRule="auto"/>
        <w:ind w:firstLine="709"/>
        <w:rPr>
          <w:sz w:val="28"/>
        </w:rPr>
      </w:pPr>
      <w:r>
        <w:rPr>
          <w:sz w:val="28"/>
        </w:rPr>
        <w:t>Участник заключительно этапа Конкурса указывает в информационной карте участника направление, образовательную область, форму педагогического мероприятия и возраст детей.</w:t>
      </w:r>
    </w:p>
    <w:p w:rsidR="0026070F" w:rsidRDefault="0026070F" w:rsidP="00367C11">
      <w:pPr>
        <w:pStyle w:val="a3"/>
        <w:spacing w:after="0" w:line="240" w:lineRule="auto"/>
        <w:ind w:firstLine="709"/>
        <w:rPr>
          <w:sz w:val="28"/>
        </w:rPr>
      </w:pPr>
      <w:r>
        <w:rPr>
          <w:sz w:val="28"/>
        </w:rPr>
        <w:t>Регламент: до 30 минут: проведение мероприятия</w:t>
      </w:r>
      <w:r>
        <w:t xml:space="preserve"> – </w:t>
      </w:r>
      <w:r>
        <w:rPr>
          <w:sz w:val="28"/>
        </w:rPr>
        <w:t>до 20 минут, вопросы членов жюри – до 10 минут.</w:t>
      </w:r>
    </w:p>
    <w:p w:rsidR="0026070F" w:rsidRDefault="0026070F" w:rsidP="00367C11">
      <w:pPr>
        <w:pStyle w:val="a3"/>
        <w:spacing w:after="0" w:line="240" w:lineRule="auto"/>
        <w:rPr>
          <w:sz w:val="28"/>
        </w:rPr>
      </w:pPr>
      <w:r>
        <w:rPr>
          <w:sz w:val="28"/>
        </w:rPr>
        <w:t>Максимальное количество баллов: 42.</w:t>
      </w:r>
    </w:p>
    <w:p w:rsidR="0026070F" w:rsidRDefault="0026070F" w:rsidP="00367C11">
      <w:pPr>
        <w:pStyle w:val="a3"/>
        <w:spacing w:after="0" w:line="240" w:lineRule="auto"/>
        <w:rPr>
          <w:sz w:val="28"/>
        </w:rPr>
      </w:pPr>
      <w:r>
        <w:t> </w:t>
      </w:r>
      <w:r>
        <w:rPr>
          <w:sz w:val="28"/>
        </w:rPr>
        <w:t>Критерии оценивания:</w:t>
      </w:r>
    </w:p>
    <w:p w:rsidR="0026070F" w:rsidRDefault="0026070F" w:rsidP="00367C11">
      <w:pPr>
        <w:pStyle w:val="a3"/>
        <w:spacing w:after="0" w:line="240" w:lineRule="auto"/>
        <w:rPr>
          <w:sz w:val="28"/>
        </w:rPr>
      </w:pPr>
      <w:r>
        <w:t> </w:t>
      </w:r>
      <w:r>
        <w:rPr>
          <w:rFonts w:ascii="Symbol" w:hAnsi="Symbol"/>
          <w:sz w:val="28"/>
        </w:rPr>
        <w:t></w:t>
      </w:r>
      <w:r>
        <w:rPr>
          <w:rFonts w:ascii="Symbol" w:hAnsi="Symbol"/>
          <w:sz w:val="28"/>
        </w:rPr>
        <w:t></w:t>
      </w:r>
      <w:r>
        <w:rPr>
          <w:sz w:val="28"/>
        </w:rPr>
        <w:t>методическая компетентность (соответствие формы, содержания, методов и приемов возрасту детей) (1-3-5);</w:t>
      </w:r>
    </w:p>
    <w:p w:rsidR="0026070F" w:rsidRDefault="0026070F" w:rsidP="00367C11">
      <w:pPr>
        <w:pStyle w:val="a3"/>
        <w:spacing w:after="0" w:line="240" w:lineRule="auto"/>
        <w:ind w:firstLine="426"/>
        <w:rPr>
          <w:sz w:val="28"/>
        </w:rPr>
      </w:pPr>
      <w:r>
        <w:rPr>
          <w:rFonts w:ascii="Symbol" w:hAnsi="Symbol"/>
          <w:sz w:val="28"/>
        </w:rPr>
        <w:t></w:t>
      </w:r>
      <w:r>
        <w:rPr>
          <w:rFonts w:ascii="Symbol" w:hAnsi="Symbol"/>
          <w:sz w:val="28"/>
        </w:rPr>
        <w:t></w:t>
      </w:r>
      <w:r>
        <w:rPr>
          <w:sz w:val="28"/>
        </w:rPr>
        <w:t>умение заинтересовать группу детей выбранным содержанием и видом деятельности (1-3-5);</w:t>
      </w:r>
    </w:p>
    <w:p w:rsidR="0026070F" w:rsidRDefault="0026070F" w:rsidP="00367C11">
      <w:pPr>
        <w:pStyle w:val="a3"/>
        <w:spacing w:after="0" w:line="240" w:lineRule="auto"/>
        <w:ind w:firstLine="426"/>
        <w:rPr>
          <w:sz w:val="16"/>
        </w:rPr>
      </w:pPr>
      <w:r>
        <w:rPr>
          <w:rFonts w:ascii="Symbol" w:hAnsi="Symbol"/>
          <w:sz w:val="28"/>
        </w:rPr>
        <w:t></w:t>
      </w:r>
      <w:r>
        <w:rPr>
          <w:rFonts w:ascii="Symbol" w:hAnsi="Symbol"/>
          <w:sz w:val="28"/>
        </w:rPr>
        <w:t></w:t>
      </w:r>
      <w:r>
        <w:rPr>
          <w:sz w:val="28"/>
        </w:rPr>
        <w:t>оригинальность организации и выбора содержания открытого просмотра (1-3-5);</w:t>
      </w:r>
      <w:r>
        <w:rPr>
          <w:sz w:val="16"/>
        </w:rPr>
        <w:t> </w:t>
      </w:r>
    </w:p>
    <w:p w:rsidR="0026070F" w:rsidRDefault="0026070F" w:rsidP="00367C11">
      <w:pPr>
        <w:pStyle w:val="a3"/>
        <w:spacing w:after="0" w:line="240" w:lineRule="auto"/>
        <w:ind w:firstLine="426"/>
        <w:rPr>
          <w:sz w:val="28"/>
        </w:rPr>
      </w:pPr>
      <w:r>
        <w:rPr>
          <w:rFonts w:ascii="Symbol" w:hAnsi="Symbol"/>
          <w:sz w:val="28"/>
        </w:rPr>
        <w:t></w:t>
      </w:r>
      <w:r>
        <w:rPr>
          <w:rFonts w:ascii="Symbol" w:hAnsi="Symbol"/>
          <w:sz w:val="28"/>
        </w:rPr>
        <w:t></w:t>
      </w:r>
      <w:r>
        <w:rPr>
          <w:sz w:val="28"/>
        </w:rPr>
        <w:t xml:space="preserve">умение удерживать интерес детей в течение организованной деятельности (1-3-5); </w:t>
      </w:r>
    </w:p>
    <w:p w:rsidR="0026070F" w:rsidRDefault="0026070F" w:rsidP="00367C11">
      <w:pPr>
        <w:pStyle w:val="a3"/>
        <w:spacing w:after="0" w:line="240" w:lineRule="auto"/>
        <w:ind w:firstLine="426"/>
        <w:rPr>
          <w:sz w:val="28"/>
        </w:rPr>
      </w:pPr>
      <w:r>
        <w:rPr>
          <w:rFonts w:ascii="Symbol" w:hAnsi="Symbol"/>
          <w:sz w:val="28"/>
        </w:rPr>
        <w:t></w:t>
      </w:r>
      <w:r>
        <w:rPr>
          <w:rFonts w:ascii="Symbol" w:hAnsi="Symbol"/>
          <w:sz w:val="28"/>
        </w:rPr>
        <w:t></w:t>
      </w:r>
      <w:r>
        <w:rPr>
          <w:sz w:val="28"/>
        </w:rPr>
        <w:t>адекватность стиля взаимодействия с детьми группы (1-3-5);</w:t>
      </w:r>
    </w:p>
    <w:p w:rsidR="0026070F" w:rsidRDefault="0026070F" w:rsidP="00367C11">
      <w:pPr>
        <w:pStyle w:val="a3"/>
        <w:spacing w:after="0" w:line="240" w:lineRule="auto"/>
        <w:ind w:firstLine="426"/>
        <w:rPr>
          <w:sz w:val="28"/>
        </w:rPr>
      </w:pPr>
      <w:r>
        <w:rPr>
          <w:rFonts w:ascii="Symbol" w:hAnsi="Symbol"/>
          <w:sz w:val="28"/>
        </w:rPr>
        <w:t></w:t>
      </w:r>
      <w:r>
        <w:rPr>
          <w:sz w:val="28"/>
        </w:rPr>
        <w:t>организация взаимодействия/сотрудничества детей группы (1-3-5);</w:t>
      </w:r>
    </w:p>
    <w:p w:rsidR="0026070F" w:rsidRDefault="0026070F" w:rsidP="00367C11">
      <w:pPr>
        <w:pStyle w:val="a3"/>
        <w:spacing w:after="0" w:line="240" w:lineRule="auto"/>
        <w:ind w:firstLine="426"/>
        <w:rPr>
          <w:sz w:val="28"/>
        </w:rPr>
      </w:pPr>
      <w:r>
        <w:rPr>
          <w:rFonts w:ascii="Symbol" w:hAnsi="Symbol"/>
          <w:sz w:val="28"/>
        </w:rPr>
        <w:t></w:t>
      </w:r>
      <w:r>
        <w:rPr>
          <w:rFonts w:ascii="Symbol" w:hAnsi="Symbol"/>
          <w:sz w:val="28"/>
        </w:rPr>
        <w:t></w:t>
      </w:r>
      <w:r>
        <w:rPr>
          <w:sz w:val="28"/>
        </w:rPr>
        <w:t>учет и поддержка активности и инициативности детей на занятии (1-3-5);</w:t>
      </w:r>
    </w:p>
    <w:p w:rsidR="0026070F" w:rsidRDefault="0026070F" w:rsidP="00367C11">
      <w:pPr>
        <w:pStyle w:val="a3"/>
        <w:spacing w:after="0" w:line="240" w:lineRule="auto"/>
        <w:ind w:firstLine="426"/>
        <w:rPr>
          <w:sz w:val="28"/>
        </w:rPr>
      </w:pPr>
      <w:r>
        <w:rPr>
          <w:rFonts w:ascii="Symbol" w:hAnsi="Symbol"/>
          <w:sz w:val="28"/>
        </w:rPr>
        <w:t></w:t>
      </w:r>
      <w:r>
        <w:rPr>
          <w:rFonts w:ascii="Symbol" w:hAnsi="Symbol"/>
          <w:sz w:val="28"/>
        </w:rPr>
        <w:t></w:t>
      </w:r>
      <w:r>
        <w:rPr>
          <w:sz w:val="28"/>
        </w:rPr>
        <w:t>общая культура (1-3-5)</w:t>
      </w:r>
      <w:r>
        <w:t xml:space="preserve"> </w:t>
      </w:r>
      <w:r>
        <w:rPr>
          <w:sz w:val="28"/>
        </w:rPr>
        <w:t>(культура общения);</w:t>
      </w:r>
    </w:p>
    <w:p w:rsidR="0026070F" w:rsidRDefault="0026070F" w:rsidP="00367C11">
      <w:pPr>
        <w:pStyle w:val="a3"/>
        <w:spacing w:after="0" w:line="240" w:lineRule="auto"/>
        <w:ind w:firstLine="426"/>
        <w:rPr>
          <w:rFonts w:eastAsia="Calibri"/>
          <w:sz w:val="28"/>
          <w:szCs w:val="28"/>
        </w:rPr>
      </w:pPr>
      <w:r>
        <w:rPr>
          <w:rFonts w:ascii="Symbol" w:hAnsi="Symbol"/>
          <w:sz w:val="28"/>
        </w:rPr>
        <w:t></w:t>
      </w:r>
      <w:r>
        <w:rPr>
          <w:rFonts w:ascii="Symbol" w:hAnsi="Symbol"/>
          <w:sz w:val="28"/>
        </w:rPr>
        <w:t></w:t>
      </w:r>
      <w:r>
        <w:rPr>
          <w:sz w:val="28"/>
        </w:rPr>
        <w:t xml:space="preserve">соответствие открытого педагогического мероприятия и творческой </w:t>
      </w:r>
      <w:r>
        <w:rPr>
          <w:rFonts w:eastAsia="Calibri"/>
          <w:sz w:val="28"/>
          <w:szCs w:val="28"/>
        </w:rPr>
        <w:t xml:space="preserve">презентации (0-1-2). </w:t>
      </w:r>
    </w:p>
    <w:p w:rsidR="00971CF6" w:rsidRDefault="0026070F" w:rsidP="00367C11">
      <w:pPr>
        <w:spacing w:after="0" w:line="240" w:lineRule="auto"/>
        <w:ind w:firstLine="426"/>
        <w:jc w:val="both"/>
        <w:rPr>
          <w:rFonts w:ascii="Times New Roman" w:eastAsia="Times New Roman" w:hAnsi="Times New Roman"/>
          <w:sz w:val="32"/>
          <w:szCs w:val="32"/>
        </w:rPr>
      </w:pPr>
      <w:r>
        <w:rPr>
          <w:rFonts w:ascii="Times New Roman" w:hAnsi="Times New Roman" w:cs="Times New Roman"/>
          <w:sz w:val="28"/>
          <w:szCs w:val="28"/>
        </w:rPr>
        <w:lastRenderedPageBreak/>
        <w:t xml:space="preserve">Каждый критерий оценивается по трем уровням: низкий – средний – высокий, за который начисляется соответствующий балл (указан в скобках). </w:t>
      </w:r>
      <w:r>
        <w:rPr>
          <w:rFonts w:ascii="Times New Roman" w:hAnsi="Times New Roman"/>
          <w:sz w:val="28"/>
          <w:szCs w:val="28"/>
        </w:rPr>
        <w:t xml:space="preserve">Конкурсные мероприятия второго (очного) тура проводятся на базе </w:t>
      </w:r>
      <w:r w:rsidR="00365557">
        <w:rPr>
          <w:rFonts w:ascii="Times New Roman" w:hAnsi="Times New Roman"/>
          <w:sz w:val="28"/>
          <w:szCs w:val="28"/>
        </w:rPr>
        <w:t>районного дошкольного</w:t>
      </w:r>
      <w:r>
        <w:rPr>
          <w:rFonts w:ascii="Times New Roman" w:hAnsi="Times New Roman"/>
          <w:sz w:val="28"/>
          <w:szCs w:val="28"/>
        </w:rPr>
        <w:t xml:space="preserve"> об</w:t>
      </w:r>
      <w:r w:rsidR="008E2057">
        <w:rPr>
          <w:rFonts w:ascii="Times New Roman" w:hAnsi="Times New Roman"/>
          <w:sz w:val="28"/>
          <w:szCs w:val="28"/>
        </w:rPr>
        <w:t>разовательного  учреждения</w:t>
      </w:r>
      <w:r w:rsidR="009C359D">
        <w:rPr>
          <w:rFonts w:ascii="Times New Roman" w:hAnsi="Times New Roman"/>
          <w:sz w:val="28"/>
          <w:szCs w:val="28"/>
        </w:rPr>
        <w:t>.</w:t>
      </w:r>
      <w:r w:rsidR="00971CF6" w:rsidRPr="00971CF6">
        <w:rPr>
          <w:rFonts w:ascii="Times New Roman" w:eastAsia="Times New Roman" w:hAnsi="Times New Roman"/>
          <w:sz w:val="32"/>
          <w:szCs w:val="32"/>
        </w:rPr>
        <w:t xml:space="preserve"> </w:t>
      </w:r>
    </w:p>
    <w:p w:rsidR="00365557" w:rsidRDefault="00365557" w:rsidP="009C3799">
      <w:pPr>
        <w:spacing w:after="0" w:line="240" w:lineRule="auto"/>
        <w:ind w:firstLine="425"/>
        <w:jc w:val="both"/>
        <w:rPr>
          <w:rStyle w:val="a6"/>
          <w:rFonts w:ascii="Times New Roman" w:hAnsi="Times New Roman" w:cs="Times New Roman"/>
          <w:sz w:val="28"/>
          <w:szCs w:val="28"/>
        </w:rPr>
      </w:pPr>
    </w:p>
    <w:p w:rsidR="00CF3CDB" w:rsidRDefault="00CC39CB" w:rsidP="00CF3CDB">
      <w:pPr>
        <w:pStyle w:val="a5"/>
        <w:spacing w:before="0" w:beforeAutospacing="0" w:after="0" w:afterAutospacing="0"/>
        <w:ind w:firstLine="360"/>
        <w:rPr>
          <w:sz w:val="28"/>
          <w:szCs w:val="28"/>
        </w:rPr>
      </w:pPr>
      <w:r>
        <w:rPr>
          <w:b/>
          <w:sz w:val="28"/>
          <w:szCs w:val="28"/>
        </w:rPr>
        <w:t>3.1</w:t>
      </w:r>
      <w:r w:rsidR="00CF3CDB">
        <w:rPr>
          <w:b/>
          <w:sz w:val="28"/>
          <w:szCs w:val="28"/>
        </w:rPr>
        <w:t>.3. «Круглый стол»</w:t>
      </w:r>
    </w:p>
    <w:p w:rsidR="00CF3CDB" w:rsidRDefault="00CF3CDB" w:rsidP="00CF3CDB">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Регламент (общая продолжительность обсуждения темы): 1 ч.30 мин.</w:t>
      </w:r>
    </w:p>
    <w:p w:rsidR="00CF3CDB" w:rsidRDefault="00CF3CDB" w:rsidP="00CF3CDB">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Единовременное выступление каждого участника в ходе обсуждения – 3,5 мин. </w:t>
      </w:r>
    </w:p>
    <w:p w:rsidR="00CF3CDB" w:rsidRDefault="00CF3CDB" w:rsidP="00CF3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Накануне «круглого стола» представитель жюри Конкурса объявляет участникам второго тура тему «круглого стола», определяемую Оргкомитетом.</w:t>
      </w:r>
    </w:p>
    <w:p w:rsidR="00CF3CDB" w:rsidRDefault="00CF3CDB" w:rsidP="00CF3CDB">
      <w:pPr>
        <w:spacing w:after="0" w:line="240" w:lineRule="auto"/>
        <w:rPr>
          <w:rFonts w:ascii="Times New Roman" w:hAnsi="Times New Roman" w:cs="Times New Roman"/>
          <w:sz w:val="28"/>
          <w:szCs w:val="28"/>
        </w:rPr>
      </w:pPr>
      <w:r>
        <w:rPr>
          <w:rFonts w:ascii="Times New Roman" w:hAnsi="Times New Roman" w:cs="Times New Roman"/>
          <w:sz w:val="28"/>
          <w:szCs w:val="28"/>
        </w:rPr>
        <w:t>Максимальное количество баллов – 20</w:t>
      </w:r>
    </w:p>
    <w:p w:rsidR="00CF3CDB" w:rsidRDefault="00CF3CDB" w:rsidP="00CF3CDB">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оценивания:</w:t>
      </w:r>
    </w:p>
    <w:p w:rsidR="00CF3CDB" w:rsidRDefault="00CF3CDB" w:rsidP="00CF3CDB">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наличие собственной позиции по теме – 1-2-3 балла;</w:t>
      </w:r>
    </w:p>
    <w:p w:rsidR="00CF3CDB" w:rsidRDefault="00CF3CDB" w:rsidP="00CF3CDB">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содержательность и аргументированность каждого выступления в ходе обсуждения - 1-5-10 баллов; </w:t>
      </w:r>
    </w:p>
    <w:p w:rsidR="00CF3CDB" w:rsidRDefault="00CF3CDB" w:rsidP="00CF3CDB">
      <w:pPr>
        <w:numPr>
          <w:ilvl w:val="0"/>
          <w:numId w:val="5"/>
        </w:numPr>
        <w:tabs>
          <w:tab w:val="num"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умение вести профессиональный диалог (удерживать тему, продолжать и развивать высказанную мысль, обосновать заявленную позицию дополнительными аргументами; корректно возражать другому участнику при несовпадении позиций) – 1- 3- 7 баллов.</w:t>
      </w:r>
    </w:p>
    <w:p w:rsidR="00CF3CDB" w:rsidRDefault="00CF3CDB" w:rsidP="00CF3C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критерий оценивается по трем уровням: низкий – средний – высокий, за который начисляется соответствующий балл (указан в скобках).</w:t>
      </w:r>
    </w:p>
    <w:p w:rsidR="00CF3CDB" w:rsidRDefault="00CF3CDB" w:rsidP="00CF3CDB">
      <w:pPr>
        <w:spacing w:after="0" w:line="240" w:lineRule="auto"/>
        <w:ind w:left="360"/>
        <w:jc w:val="center"/>
        <w:rPr>
          <w:rFonts w:ascii="Times New Roman" w:eastAsia="Times New Roman" w:hAnsi="Times New Roman"/>
          <w:b/>
          <w:sz w:val="28"/>
          <w:szCs w:val="28"/>
        </w:rPr>
      </w:pPr>
    </w:p>
    <w:p w:rsidR="0026070F" w:rsidRDefault="00CF3CDB" w:rsidP="00CF3CDB">
      <w:pPr>
        <w:spacing w:after="0" w:line="240" w:lineRule="auto"/>
        <w:rPr>
          <w:rFonts w:ascii="Times New Roman" w:eastAsia="Times New Roman" w:hAnsi="Times New Roman"/>
          <w:b/>
          <w:bCs/>
          <w:sz w:val="28"/>
          <w:szCs w:val="28"/>
        </w:rPr>
      </w:pPr>
      <w:r>
        <w:rPr>
          <w:rStyle w:val="a6"/>
          <w:rFonts w:ascii="Times New Roman" w:hAnsi="Times New Roman" w:cs="Times New Roman"/>
          <w:sz w:val="28"/>
          <w:szCs w:val="28"/>
        </w:rPr>
        <w:t xml:space="preserve">    </w:t>
      </w:r>
      <w:r w:rsidR="0026070F">
        <w:rPr>
          <w:rFonts w:ascii="Times New Roman" w:eastAsia="Times New Roman" w:hAnsi="Times New Roman"/>
          <w:b/>
          <w:sz w:val="28"/>
          <w:szCs w:val="28"/>
          <w:lang w:val="en-US"/>
        </w:rPr>
        <w:t>IV</w:t>
      </w:r>
      <w:r w:rsidR="0026070F">
        <w:rPr>
          <w:rFonts w:ascii="Times New Roman" w:eastAsia="Times New Roman" w:hAnsi="Times New Roman"/>
          <w:b/>
          <w:sz w:val="28"/>
          <w:szCs w:val="28"/>
        </w:rPr>
        <w:t>.</w:t>
      </w:r>
      <w:r w:rsidR="0026070F">
        <w:rPr>
          <w:rFonts w:ascii="Times New Roman" w:eastAsia="Times New Roman" w:hAnsi="Times New Roman"/>
          <w:b/>
          <w:bCs/>
          <w:sz w:val="28"/>
          <w:szCs w:val="28"/>
        </w:rPr>
        <w:t xml:space="preserve"> Жюри Конкурса</w:t>
      </w:r>
    </w:p>
    <w:p w:rsidR="0026070F" w:rsidRPr="008D5C9A" w:rsidRDefault="008D5C9A" w:rsidP="009C3799">
      <w:pPr>
        <w:spacing w:after="0" w:line="240" w:lineRule="auto"/>
        <w:ind w:firstLine="708"/>
        <w:jc w:val="both"/>
        <w:rPr>
          <w:rFonts w:ascii="Times New Roman" w:eastAsia="Times New Roman" w:hAnsi="Times New Roman"/>
          <w:b/>
          <w:bCs/>
          <w:sz w:val="28"/>
          <w:szCs w:val="28"/>
        </w:rPr>
      </w:pPr>
      <w:r>
        <w:rPr>
          <w:rFonts w:ascii="Times New Roman" w:eastAsia="Times New Roman" w:hAnsi="Times New Roman"/>
          <w:sz w:val="28"/>
          <w:szCs w:val="28"/>
        </w:rPr>
        <w:t>4.1. Для оценивания конкурсных мероприяти</w:t>
      </w:r>
      <w:r w:rsidR="009C3799">
        <w:rPr>
          <w:rFonts w:ascii="Times New Roman" w:eastAsia="Times New Roman" w:hAnsi="Times New Roman"/>
          <w:sz w:val="28"/>
          <w:szCs w:val="28"/>
        </w:rPr>
        <w:t>й  создается жюри. Состав жюри</w:t>
      </w:r>
      <w:r>
        <w:rPr>
          <w:rFonts w:ascii="Times New Roman" w:eastAsia="Times New Roman" w:hAnsi="Times New Roman"/>
          <w:sz w:val="28"/>
          <w:szCs w:val="28"/>
        </w:rPr>
        <w:t>. В состав жюри входят руководители  дошкольных образовательных учреждений, заслуженные педагоги, мет</w:t>
      </w:r>
      <w:r w:rsidR="00544C81">
        <w:rPr>
          <w:rFonts w:ascii="Times New Roman" w:eastAsia="Times New Roman" w:hAnsi="Times New Roman"/>
          <w:sz w:val="28"/>
          <w:szCs w:val="28"/>
        </w:rPr>
        <w:t>одисты</w:t>
      </w:r>
      <w:r>
        <w:rPr>
          <w:rFonts w:ascii="Times New Roman" w:eastAsia="Times New Roman" w:hAnsi="Times New Roman"/>
          <w:sz w:val="28"/>
          <w:szCs w:val="28"/>
        </w:rPr>
        <w:t xml:space="preserve"> лауреаты предыдущего Конкурса и представители общественных организаций</w:t>
      </w:r>
      <w:r w:rsidR="00544C81">
        <w:rPr>
          <w:rFonts w:ascii="Times New Roman" w:eastAsia="Times New Roman" w:hAnsi="Times New Roman"/>
          <w:sz w:val="28"/>
          <w:szCs w:val="28"/>
        </w:rPr>
        <w:t>, профсоюзной организации</w:t>
      </w:r>
      <w:r>
        <w:rPr>
          <w:rFonts w:ascii="Times New Roman" w:eastAsia="Times New Roman" w:hAnsi="Times New Roman"/>
          <w:sz w:val="28"/>
          <w:szCs w:val="28"/>
        </w:rPr>
        <w:t>.</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4.2. Жюри оценивает выполнение конкурсных мероприятий  в баллах в соответствии с критериями, утвержденными Оргкомитетом конкурса. По каждому конкурсному мероприятию члены жюри заполняют оценочные </w:t>
      </w:r>
      <w:r w:rsidR="009C3799">
        <w:rPr>
          <w:rFonts w:ascii="Times New Roman" w:eastAsia="Times New Roman" w:hAnsi="Times New Roman"/>
          <w:sz w:val="28"/>
          <w:szCs w:val="28"/>
        </w:rPr>
        <w:t>ведомости</w:t>
      </w:r>
      <w:r>
        <w:rPr>
          <w:rFonts w:ascii="Times New Roman" w:eastAsia="Times New Roman" w:hAnsi="Times New Roman"/>
          <w:sz w:val="28"/>
          <w:szCs w:val="28"/>
        </w:rPr>
        <w:t>.</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4.3.</w:t>
      </w:r>
      <w:r>
        <w:rPr>
          <w:sz w:val="28"/>
          <w:szCs w:val="28"/>
        </w:rPr>
        <w:tab/>
      </w:r>
      <w:r>
        <w:rPr>
          <w:rFonts w:ascii="Times New Roman" w:eastAsia="Times New Roman" w:hAnsi="Times New Roman"/>
          <w:sz w:val="28"/>
          <w:szCs w:val="28"/>
        </w:rPr>
        <w:t xml:space="preserve">Члены жюри обязаны соблюдать настоящий  Порядок, регламент работы жюри, голосовать индивидуально, не пропускать заседания без уважительной причины. </w:t>
      </w:r>
    </w:p>
    <w:p w:rsidR="0026070F" w:rsidRDefault="0026070F" w:rsidP="00367C11">
      <w:pPr>
        <w:tabs>
          <w:tab w:val="left" w:pos="0"/>
          <w:tab w:val="left" w:pos="5880"/>
        </w:tabs>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rPr>
        <w:t xml:space="preserve">4.4. Члены Жюри имеют право </w:t>
      </w:r>
      <w:r>
        <w:rPr>
          <w:rFonts w:ascii="Times New Roman" w:hAnsi="Times New Roman"/>
          <w:bCs/>
          <w:sz w:val="28"/>
          <w:szCs w:val="28"/>
        </w:rPr>
        <w:t xml:space="preserve">вносить предложения Оргкомитету о поощрении участников </w:t>
      </w:r>
      <w:r>
        <w:rPr>
          <w:rFonts w:ascii="Times New Roman" w:eastAsia="Times New Roman" w:hAnsi="Times New Roman" w:cs="Times New Roman"/>
          <w:bCs/>
          <w:sz w:val="28"/>
          <w:szCs w:val="28"/>
        </w:rPr>
        <w:t>заключительного этапа Конкурса специальными призами.</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4.5. </w:t>
      </w:r>
      <w:r w:rsidR="00545375">
        <w:rPr>
          <w:rFonts w:ascii="Times New Roman" w:eastAsia="Times New Roman" w:hAnsi="Times New Roman"/>
          <w:sz w:val="28"/>
          <w:szCs w:val="28"/>
        </w:rPr>
        <w:t xml:space="preserve">Оргкомитет Конкурса организует жеребьевку участников в конкурсных мероприятиях </w:t>
      </w:r>
      <w:r>
        <w:rPr>
          <w:rFonts w:ascii="Times New Roman" w:eastAsia="Times New Roman" w:hAnsi="Times New Roman"/>
          <w:sz w:val="28"/>
          <w:szCs w:val="28"/>
        </w:rPr>
        <w:t>заключительного эта</w:t>
      </w:r>
      <w:r w:rsidR="00545375">
        <w:rPr>
          <w:rFonts w:ascii="Times New Roman" w:eastAsia="Times New Roman" w:hAnsi="Times New Roman"/>
          <w:sz w:val="28"/>
          <w:szCs w:val="28"/>
        </w:rPr>
        <w:t>па Конкурса</w:t>
      </w:r>
      <w:r>
        <w:rPr>
          <w:rFonts w:ascii="Times New Roman" w:eastAsia="Times New Roman" w:hAnsi="Times New Roman"/>
          <w:sz w:val="28"/>
          <w:szCs w:val="28"/>
        </w:rPr>
        <w:t xml:space="preserve">. </w:t>
      </w:r>
    </w:p>
    <w:p w:rsidR="0026070F" w:rsidRDefault="0026070F" w:rsidP="00367C11">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sidR="00545375">
        <w:rPr>
          <w:rFonts w:ascii="Times New Roman" w:hAnsi="Times New Roman"/>
          <w:sz w:val="28"/>
          <w:szCs w:val="28"/>
        </w:rPr>
        <w:t>6</w:t>
      </w:r>
      <w:r>
        <w:rPr>
          <w:rFonts w:ascii="Times New Roman" w:hAnsi="Times New Roman"/>
          <w:sz w:val="28"/>
          <w:szCs w:val="28"/>
        </w:rPr>
        <w:t>. Оценочные ведомости архивируются Оргкомитетом и могут быть подвергнуты анализу после завершения Конкурса.</w:t>
      </w:r>
    </w:p>
    <w:p w:rsidR="00EF7474" w:rsidRDefault="00EF7474" w:rsidP="00367C11">
      <w:pPr>
        <w:tabs>
          <w:tab w:val="left" w:pos="1418"/>
        </w:tabs>
        <w:spacing w:after="0" w:line="240" w:lineRule="auto"/>
        <w:ind w:firstLine="709"/>
        <w:jc w:val="both"/>
        <w:rPr>
          <w:rFonts w:ascii="Times New Roman" w:hAnsi="Times New Roman"/>
          <w:sz w:val="28"/>
          <w:szCs w:val="28"/>
        </w:rPr>
      </w:pPr>
    </w:p>
    <w:p w:rsidR="0026070F" w:rsidRDefault="0026070F" w:rsidP="00AB7140">
      <w:pPr>
        <w:spacing w:after="0" w:line="240" w:lineRule="auto"/>
        <w:rPr>
          <w:rFonts w:ascii="Times New Roman" w:eastAsia="Times New Roman" w:hAnsi="Times New Roman"/>
          <w:b/>
          <w:bCs/>
          <w:sz w:val="28"/>
          <w:szCs w:val="28"/>
        </w:rPr>
      </w:pPr>
      <w:proofErr w:type="gramStart"/>
      <w:r>
        <w:rPr>
          <w:rFonts w:ascii="Times New Roman" w:eastAsia="Times New Roman" w:hAnsi="Times New Roman"/>
          <w:b/>
          <w:sz w:val="28"/>
          <w:szCs w:val="28"/>
          <w:lang w:val="en-US"/>
        </w:rPr>
        <w:lastRenderedPageBreak/>
        <w:t>V</w:t>
      </w:r>
      <w:r>
        <w:rPr>
          <w:rFonts w:ascii="Times New Roman" w:eastAsia="Times New Roman" w:hAnsi="Times New Roman"/>
          <w:b/>
          <w:sz w:val="28"/>
          <w:szCs w:val="28"/>
        </w:rPr>
        <w:t>.</w:t>
      </w:r>
      <w:r>
        <w:rPr>
          <w:rFonts w:ascii="Times New Roman" w:eastAsia="Times New Roman" w:hAnsi="Times New Roman"/>
          <w:b/>
          <w:bCs/>
          <w:sz w:val="28"/>
          <w:szCs w:val="28"/>
        </w:rPr>
        <w:t xml:space="preserve"> Определение и награждение победителя и лауреатов Конкурса.</w:t>
      </w:r>
      <w:proofErr w:type="gramEnd"/>
    </w:p>
    <w:p w:rsidR="0026070F" w:rsidRDefault="009C359D"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 Участники </w:t>
      </w:r>
      <w:r w:rsidR="0026070F">
        <w:rPr>
          <w:rFonts w:ascii="Times New Roman" w:eastAsia="Times New Roman" w:hAnsi="Times New Roman"/>
          <w:sz w:val="28"/>
          <w:szCs w:val="28"/>
        </w:rPr>
        <w:t>Конкурса, набравших наибольшее количество баллов в общем рейтинге по итогам первого тура, объявляются лауреатами Конкурса.</w:t>
      </w:r>
    </w:p>
    <w:p w:rsidR="0026070F" w:rsidRDefault="008D5C9A" w:rsidP="008D5C9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  Победителем  Конкурса считается лауреат  Конкурса, набравший наибольшее количество баллов в общем рейтинге по итогам трех туров</w:t>
      </w:r>
      <w:r w:rsidR="000230E2">
        <w:rPr>
          <w:rFonts w:ascii="Times New Roman" w:eastAsia="Times New Roman" w:hAnsi="Times New Roman"/>
          <w:sz w:val="28"/>
          <w:szCs w:val="28"/>
        </w:rPr>
        <w:t>. При равенстве суммы  баллов  у двух и более участников жюри конкурса оставляют за собой право совещательно определять лауреатов и победителя конкурса.</w:t>
      </w:r>
    </w:p>
    <w:p w:rsidR="0026070F" w:rsidRDefault="0026070F"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Объявление победителя и награждение участников  Конкурса проводится на церемонии тор</w:t>
      </w:r>
      <w:r w:rsidR="000230E2">
        <w:rPr>
          <w:rFonts w:ascii="Times New Roman" w:eastAsia="Times New Roman" w:hAnsi="Times New Roman"/>
          <w:sz w:val="28"/>
          <w:szCs w:val="28"/>
        </w:rPr>
        <w:t xml:space="preserve">жественного закрытия Конкурса приказом комитета по образованию на основании  решения </w:t>
      </w:r>
      <w:proofErr w:type="gramStart"/>
      <w:r w:rsidR="000230E2">
        <w:rPr>
          <w:rFonts w:ascii="Times New Roman" w:eastAsia="Times New Roman" w:hAnsi="Times New Roman"/>
          <w:sz w:val="28"/>
          <w:szCs w:val="28"/>
        </w:rPr>
        <w:t xml:space="preserve">( </w:t>
      </w:r>
      <w:proofErr w:type="gramEnd"/>
      <w:r w:rsidR="000230E2">
        <w:rPr>
          <w:rFonts w:ascii="Times New Roman" w:eastAsia="Times New Roman" w:hAnsi="Times New Roman"/>
          <w:sz w:val="28"/>
          <w:szCs w:val="28"/>
        </w:rPr>
        <w:t>итогового заседания ) жюри.    Победителю конкурса присваивается звание « Воспитатель года-2013».</w:t>
      </w:r>
    </w:p>
    <w:p w:rsidR="000230E2" w:rsidRDefault="000230E2"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5.4.Победитель конкурса направляется для участия в  региональном  этапе к</w:t>
      </w:r>
      <w:r w:rsidR="00544C81">
        <w:rPr>
          <w:rFonts w:ascii="Times New Roman" w:eastAsia="Times New Roman" w:hAnsi="Times New Roman"/>
          <w:sz w:val="28"/>
          <w:szCs w:val="28"/>
        </w:rPr>
        <w:t>онкурса « Воспитатель года -2015</w:t>
      </w:r>
      <w:r>
        <w:rPr>
          <w:rFonts w:ascii="Times New Roman" w:eastAsia="Times New Roman" w:hAnsi="Times New Roman"/>
          <w:sz w:val="28"/>
          <w:szCs w:val="28"/>
        </w:rPr>
        <w:t>».</w:t>
      </w:r>
    </w:p>
    <w:p w:rsidR="000230E2" w:rsidRDefault="000230E2"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5.5.Материалы победителя конкурса для участия в региональном этапе конкурса « Воспитатель года </w:t>
      </w:r>
      <w:r w:rsidR="00544C81">
        <w:rPr>
          <w:rFonts w:ascii="Times New Roman" w:eastAsia="Times New Roman" w:hAnsi="Times New Roman"/>
          <w:sz w:val="28"/>
          <w:szCs w:val="28"/>
        </w:rPr>
        <w:t>-2015</w:t>
      </w:r>
      <w:r w:rsidR="00B22C03">
        <w:rPr>
          <w:rFonts w:ascii="Times New Roman" w:eastAsia="Times New Roman" w:hAnsi="Times New Roman"/>
          <w:sz w:val="28"/>
          <w:szCs w:val="28"/>
        </w:rPr>
        <w:t>» должны пройти предварительную экспертизу жюри муниципального конкурса.</w:t>
      </w:r>
    </w:p>
    <w:p w:rsidR="0026070F" w:rsidRDefault="00B22C03" w:rsidP="00367C1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w:t>
      </w:r>
      <w:r w:rsidR="0026070F">
        <w:rPr>
          <w:rFonts w:ascii="Times New Roman" w:eastAsia="Times New Roman" w:hAnsi="Times New Roman"/>
          <w:sz w:val="28"/>
          <w:szCs w:val="28"/>
        </w:rPr>
        <w:t>. Все участники конкурса награждаются памятными дипломами Конкурса.</w:t>
      </w:r>
    </w:p>
    <w:p w:rsidR="00B22C03" w:rsidRDefault="00B22C03" w:rsidP="002D3562">
      <w:pPr>
        <w:tabs>
          <w:tab w:val="left" w:pos="0"/>
          <w:tab w:val="left" w:pos="58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sz w:val="28"/>
          <w:szCs w:val="28"/>
        </w:rPr>
        <w:t>5.7</w:t>
      </w:r>
      <w:r w:rsidR="002D3562">
        <w:rPr>
          <w:rFonts w:ascii="Times New Roman" w:eastAsia="Times New Roman" w:hAnsi="Times New Roman"/>
          <w:sz w:val="28"/>
          <w:szCs w:val="28"/>
        </w:rPr>
        <w:t xml:space="preserve">. </w:t>
      </w:r>
      <w:r w:rsidR="002D3562">
        <w:rPr>
          <w:rFonts w:ascii="Times New Roman" w:hAnsi="Times New Roman"/>
          <w:sz w:val="28"/>
          <w:szCs w:val="28"/>
        </w:rPr>
        <w:t xml:space="preserve">Члены Жюри имеют право </w:t>
      </w:r>
      <w:r w:rsidR="00022217">
        <w:rPr>
          <w:rFonts w:ascii="Times New Roman" w:hAnsi="Times New Roman"/>
          <w:sz w:val="28"/>
          <w:szCs w:val="28"/>
        </w:rPr>
        <w:t xml:space="preserve">вносить предложения Оргкомитету об </w:t>
      </w:r>
      <w:r w:rsidR="00022217">
        <w:rPr>
          <w:rFonts w:ascii="Times New Roman" w:hAnsi="Times New Roman"/>
          <w:bCs/>
          <w:sz w:val="28"/>
          <w:szCs w:val="28"/>
        </w:rPr>
        <w:t xml:space="preserve">утверждении </w:t>
      </w:r>
      <w:r w:rsidR="00022217">
        <w:rPr>
          <w:rFonts w:ascii="Times New Roman" w:eastAsia="Times New Roman" w:hAnsi="Times New Roman"/>
          <w:sz w:val="28"/>
          <w:szCs w:val="28"/>
        </w:rPr>
        <w:t>дополнительных номинаций на</w:t>
      </w:r>
      <w:r w:rsidR="00022217">
        <w:rPr>
          <w:rFonts w:ascii="Times New Roman" w:eastAsia="Times New Roman" w:hAnsi="Times New Roman" w:cs="Times New Roman"/>
          <w:bCs/>
          <w:sz w:val="28"/>
          <w:szCs w:val="28"/>
        </w:rPr>
        <w:t xml:space="preserve"> заключительном этапе</w:t>
      </w:r>
      <w:r w:rsidR="002D3562">
        <w:rPr>
          <w:rFonts w:ascii="Times New Roman" w:eastAsia="Times New Roman" w:hAnsi="Times New Roman" w:cs="Times New Roman"/>
          <w:bCs/>
          <w:sz w:val="28"/>
          <w:szCs w:val="28"/>
        </w:rPr>
        <w:t xml:space="preserve"> Конкурса</w:t>
      </w:r>
      <w:r w:rsidR="00022217">
        <w:rPr>
          <w:rFonts w:ascii="Times New Roman" w:eastAsia="Times New Roman" w:hAnsi="Times New Roman" w:cs="Times New Roman"/>
          <w:bCs/>
          <w:sz w:val="28"/>
          <w:szCs w:val="28"/>
        </w:rPr>
        <w:t>.</w:t>
      </w:r>
    </w:p>
    <w:p w:rsidR="00B22C03" w:rsidRDefault="00B22C03" w:rsidP="002D3562">
      <w:pPr>
        <w:tabs>
          <w:tab w:val="left" w:pos="0"/>
          <w:tab w:val="left" w:pos="58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5.8. Победитель конкурса включается в число кандидатов на получение премии главы района.</w:t>
      </w:r>
    </w:p>
    <w:p w:rsidR="002D3562" w:rsidRDefault="00566578" w:rsidP="002D3562">
      <w:pPr>
        <w:tabs>
          <w:tab w:val="left" w:pos="0"/>
          <w:tab w:val="left" w:pos="58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5.9.Победитель конкурса выполняет особую миссию. Он становится экспертом, который действует от имени всего педагогического сообщества района, умеет формулировать проблемы современного образования, предлагает пути решения этих проблем, выражает интересы воспитателей района публично. Он активен в распространении инновационного опыта, инициирует проекты по преобразованию </w:t>
      </w:r>
      <w:r w:rsidR="00D23E35">
        <w:rPr>
          <w:rFonts w:ascii="Times New Roman" w:eastAsia="Times New Roman" w:hAnsi="Times New Roman" w:cs="Times New Roman"/>
          <w:bCs/>
          <w:sz w:val="28"/>
          <w:szCs w:val="28"/>
        </w:rPr>
        <w:t xml:space="preserve"> педагогической деятельности, способствует  укреплению  и развитию профессионального сообщества. Победитель конкурса включается в состав Оргкомитета, жюри следующего года.</w:t>
      </w:r>
      <w:r w:rsidR="002D3562">
        <w:rPr>
          <w:rFonts w:ascii="Times New Roman" w:eastAsia="Times New Roman" w:hAnsi="Times New Roman" w:cs="Times New Roman"/>
          <w:bCs/>
          <w:sz w:val="28"/>
          <w:szCs w:val="28"/>
        </w:rPr>
        <w:t xml:space="preserve"> </w:t>
      </w:r>
    </w:p>
    <w:p w:rsidR="008D5C9A" w:rsidRDefault="008D5C9A" w:rsidP="00367C11">
      <w:pPr>
        <w:spacing w:after="0" w:line="240" w:lineRule="auto"/>
        <w:ind w:firstLine="709"/>
        <w:jc w:val="both"/>
        <w:rPr>
          <w:rFonts w:ascii="Times New Roman" w:eastAsia="Times New Roman" w:hAnsi="Times New Roman"/>
          <w:sz w:val="28"/>
          <w:szCs w:val="28"/>
        </w:rPr>
      </w:pPr>
    </w:p>
    <w:p w:rsidR="008D5C9A" w:rsidRDefault="008D5C9A" w:rsidP="00706010">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VI.</w:t>
      </w:r>
      <w:r w:rsidRPr="008D5C9A">
        <w:rPr>
          <w:rFonts w:ascii="Times New Roman" w:eastAsia="Times New Roman" w:hAnsi="Times New Roman"/>
          <w:b/>
          <w:sz w:val="28"/>
          <w:szCs w:val="28"/>
        </w:rPr>
        <w:t xml:space="preserve"> </w:t>
      </w:r>
      <w:r>
        <w:rPr>
          <w:rFonts w:ascii="Times New Roman" w:eastAsia="Times New Roman" w:hAnsi="Times New Roman"/>
          <w:b/>
          <w:sz w:val="28"/>
          <w:szCs w:val="28"/>
        </w:rPr>
        <w:t>Финансирование</w:t>
      </w:r>
      <w:r w:rsidRPr="008D5C9A">
        <w:rPr>
          <w:rFonts w:ascii="Times New Roman" w:eastAsia="Times New Roman" w:hAnsi="Times New Roman"/>
          <w:b/>
          <w:sz w:val="28"/>
          <w:szCs w:val="28"/>
        </w:rPr>
        <w:t xml:space="preserve"> </w:t>
      </w:r>
      <w:r>
        <w:rPr>
          <w:rFonts w:ascii="Times New Roman" w:eastAsia="Times New Roman" w:hAnsi="Times New Roman"/>
          <w:b/>
          <w:sz w:val="28"/>
          <w:szCs w:val="28"/>
        </w:rPr>
        <w:t>конкурса</w:t>
      </w:r>
    </w:p>
    <w:p w:rsidR="009C359D" w:rsidRDefault="008D5C9A" w:rsidP="008D5C9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6.1. Финанси</w:t>
      </w:r>
      <w:r w:rsidR="009C359D">
        <w:rPr>
          <w:rFonts w:ascii="Times New Roman" w:eastAsia="Times New Roman" w:hAnsi="Times New Roman"/>
          <w:sz w:val="28"/>
          <w:szCs w:val="28"/>
        </w:rPr>
        <w:t>рование проведения муниципального</w:t>
      </w:r>
      <w:r>
        <w:rPr>
          <w:rFonts w:ascii="Times New Roman" w:eastAsia="Times New Roman" w:hAnsi="Times New Roman"/>
          <w:sz w:val="28"/>
          <w:szCs w:val="28"/>
        </w:rPr>
        <w:t xml:space="preserve"> этапа Конкурса осуществляет </w:t>
      </w:r>
      <w:r w:rsidR="00545375">
        <w:rPr>
          <w:rFonts w:ascii="Times New Roman" w:eastAsia="Times New Roman" w:hAnsi="Times New Roman"/>
          <w:sz w:val="28"/>
          <w:szCs w:val="28"/>
        </w:rPr>
        <w:t xml:space="preserve">за счет </w:t>
      </w:r>
      <w:r w:rsidR="0085256B">
        <w:rPr>
          <w:rFonts w:ascii="Times New Roman" w:eastAsia="Times New Roman" w:hAnsi="Times New Roman"/>
          <w:sz w:val="28"/>
          <w:szCs w:val="28"/>
        </w:rPr>
        <w:t>средств</w:t>
      </w:r>
      <w:r w:rsidR="008E2057">
        <w:rPr>
          <w:rFonts w:ascii="Times New Roman" w:eastAsia="Times New Roman" w:hAnsi="Times New Roman"/>
          <w:sz w:val="28"/>
          <w:szCs w:val="28"/>
        </w:rPr>
        <w:t xml:space="preserve"> муниципального бюджета</w:t>
      </w:r>
      <w:r w:rsidR="00AB7140">
        <w:rPr>
          <w:rFonts w:ascii="Times New Roman" w:eastAsia="Times New Roman" w:hAnsi="Times New Roman"/>
          <w:sz w:val="28"/>
          <w:szCs w:val="28"/>
        </w:rPr>
        <w:t>, средств районной профсоюзной организации работников народного образования</w:t>
      </w:r>
      <w:r w:rsidR="008E2057">
        <w:rPr>
          <w:rFonts w:ascii="Times New Roman" w:eastAsia="Times New Roman" w:hAnsi="Times New Roman"/>
          <w:sz w:val="28"/>
          <w:szCs w:val="28"/>
        </w:rPr>
        <w:t>.</w:t>
      </w:r>
    </w:p>
    <w:p w:rsidR="008D5C9A" w:rsidRDefault="0085256B" w:rsidP="008D5C9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6.2. Для проведения муниципального</w:t>
      </w:r>
      <w:r w:rsidR="008D5C9A">
        <w:rPr>
          <w:rFonts w:ascii="Times New Roman" w:eastAsia="Times New Roman" w:hAnsi="Times New Roman"/>
          <w:sz w:val="28"/>
          <w:szCs w:val="28"/>
        </w:rPr>
        <w:t xml:space="preserve"> этапа Конкурса могут привлекаться средства учредителей Конкурса  и спонсорские средства</w:t>
      </w:r>
      <w:r w:rsidR="00545375">
        <w:rPr>
          <w:rFonts w:ascii="Times New Roman" w:eastAsia="Times New Roman" w:hAnsi="Times New Roman"/>
          <w:sz w:val="28"/>
          <w:szCs w:val="28"/>
        </w:rPr>
        <w:t>.</w:t>
      </w: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tbl>
      <w:tblPr>
        <w:tblW w:w="0" w:type="auto"/>
        <w:tblLook w:val="04A0"/>
      </w:tblPr>
      <w:tblGrid>
        <w:gridCol w:w="4755"/>
        <w:gridCol w:w="4816"/>
      </w:tblGrid>
      <w:tr w:rsidR="00E04128" w:rsidTr="00E04128">
        <w:tc>
          <w:tcPr>
            <w:tcW w:w="4928" w:type="dxa"/>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c>
          <w:tcPr>
            <w:tcW w:w="4928" w:type="dxa"/>
            <w:hideMark/>
          </w:tcPr>
          <w:p w:rsidR="00CC39CB" w:rsidRDefault="00706010" w:rsidP="0070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E04128" w:rsidRDefault="00CC39CB" w:rsidP="0070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706010">
              <w:rPr>
                <w:rFonts w:ascii="Times New Roman" w:eastAsia="Times New Roman" w:hAnsi="Times New Roman"/>
                <w:b/>
                <w:sz w:val="28"/>
                <w:szCs w:val="28"/>
                <w:lang w:eastAsia="ru-RU"/>
              </w:rPr>
              <w:t xml:space="preserve"> </w:t>
            </w:r>
            <w:r w:rsidR="00E04128">
              <w:rPr>
                <w:rFonts w:ascii="Times New Roman" w:eastAsia="Times New Roman" w:hAnsi="Times New Roman"/>
                <w:b/>
                <w:sz w:val="28"/>
                <w:szCs w:val="28"/>
                <w:lang w:eastAsia="ru-RU"/>
              </w:rPr>
              <w:t xml:space="preserve">Приложение 1 </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положению о конкурсе</w:t>
            </w:r>
          </w:p>
          <w:p w:rsidR="00E04128" w:rsidRDefault="00544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«Воспитатель года Алтая – 2015</w:t>
            </w:r>
            <w:r w:rsidR="00E04128">
              <w:rPr>
                <w:rFonts w:ascii="Times New Roman" w:eastAsia="Times New Roman" w:hAnsi="Times New Roman"/>
                <w:sz w:val="28"/>
                <w:szCs w:val="28"/>
                <w:lang w:eastAsia="ru-RU"/>
              </w:rPr>
              <w:t>»</w:t>
            </w:r>
          </w:p>
        </w:tc>
      </w:tr>
    </w:tbl>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Оргкомитет</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конкурса</w:t>
      </w:r>
    </w:p>
    <w:p w:rsidR="00E04128" w:rsidRDefault="00544C81"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года Алтая - 2015</w:t>
      </w:r>
      <w:r w:rsidR="00E04128">
        <w:rPr>
          <w:rFonts w:ascii="Times New Roman" w:eastAsia="Times New Roman" w:hAnsi="Times New Roman"/>
          <w:sz w:val="28"/>
          <w:szCs w:val="28"/>
          <w:lang w:eastAsia="ru-RU"/>
        </w:rPr>
        <w:t>»</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Заявление</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E04128" w:rsidRDefault="00E04128" w:rsidP="00E04128">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(наим</w:t>
      </w:r>
      <w:r w:rsidR="005B024E">
        <w:rPr>
          <w:rFonts w:ascii="Times New Roman" w:eastAsia="Times New Roman" w:hAnsi="Times New Roman"/>
          <w:sz w:val="18"/>
          <w:szCs w:val="18"/>
          <w:lang w:eastAsia="ru-RU"/>
        </w:rPr>
        <w:t>енование дошкольного учреждения)</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выдвигает  </w:t>
      </w:r>
      <w:r>
        <w:rPr>
          <w:rFonts w:ascii="Times New Roman" w:eastAsia="Times New Roman" w:hAnsi="Times New Roman"/>
          <w:sz w:val="28"/>
          <w:szCs w:val="28"/>
          <w:u w:val="single"/>
          <w:lang w:eastAsia="ru-RU"/>
        </w:rPr>
        <w:t>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участника Конкурса)</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участие в муниципальном  конкурс</w:t>
      </w:r>
      <w:r w:rsidR="00544C81">
        <w:rPr>
          <w:rFonts w:ascii="Times New Roman" w:eastAsia="Times New Roman" w:hAnsi="Times New Roman"/>
          <w:sz w:val="28"/>
          <w:szCs w:val="28"/>
          <w:lang w:eastAsia="ru-RU"/>
        </w:rPr>
        <w:t>е «Воспитатель года Алтая - 2015</w:t>
      </w:r>
      <w:r>
        <w:rPr>
          <w:rFonts w:ascii="Times New Roman" w:eastAsia="Times New Roman" w:hAnsi="Times New Roman"/>
          <w:sz w:val="28"/>
          <w:szCs w:val="28"/>
          <w:lang w:eastAsia="ru-RU"/>
        </w:rPr>
        <w:t>»</w:t>
      </w:r>
      <w:r>
        <w:rPr>
          <w:rFonts w:ascii="Times New Roman" w:hAnsi="Times New Roman" w:cs="Times New Roman"/>
          <w:sz w:val="28"/>
          <w:szCs w:val="28"/>
        </w:rPr>
        <w:t>.</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Руководитель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                                                                      </w:t>
      </w:r>
      <w:r>
        <w:rPr>
          <w:rFonts w:ascii="Times New Roman" w:eastAsia="Times New Roman" w:hAnsi="Times New Roman"/>
          <w:sz w:val="28"/>
          <w:szCs w:val="28"/>
          <w:lang w:eastAsia="ru-RU"/>
        </w:rPr>
        <w:t xml:space="preserve">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(фамилия, имя, отчество)</w:t>
      </w:r>
      <w:r>
        <w:rPr>
          <w:rFonts w:ascii="Times New Roman" w:eastAsia="Times New Roman" w:hAnsi="Times New Roman"/>
          <w:sz w:val="28"/>
          <w:szCs w:val="28"/>
          <w:lang w:eastAsia="ru-RU"/>
        </w:rPr>
        <w:t xml:space="preserve">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М.П.</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tbl>
      <w:tblPr>
        <w:tblpPr w:leftFromText="180" w:rightFromText="180" w:vertAnchor="page" w:horzAnchor="margin" w:tblpY="781"/>
        <w:tblW w:w="9890" w:type="dxa"/>
        <w:tblInd w:w="-176" w:type="dxa"/>
        <w:tblLook w:val="04A0"/>
      </w:tblPr>
      <w:tblGrid>
        <w:gridCol w:w="176"/>
        <w:gridCol w:w="2388"/>
        <w:gridCol w:w="2405"/>
        <w:gridCol w:w="442"/>
        <w:gridCol w:w="4051"/>
        <w:gridCol w:w="320"/>
        <w:gridCol w:w="108"/>
      </w:tblGrid>
      <w:tr w:rsidR="00E04128" w:rsidTr="005B024E">
        <w:trPr>
          <w:gridBefore w:val="1"/>
          <w:gridAfter w:val="2"/>
          <w:wBefore w:w="176" w:type="dxa"/>
          <w:wAfter w:w="428" w:type="dxa"/>
        </w:trPr>
        <w:tc>
          <w:tcPr>
            <w:tcW w:w="4793" w:type="dxa"/>
            <w:gridSpan w:val="2"/>
          </w:tcPr>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Регистрационный номер__________</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поступления________________</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c>
          <w:tcPr>
            <w:tcW w:w="4493" w:type="dxa"/>
            <w:gridSpan w:val="2"/>
            <w:hideMark/>
          </w:tcPr>
          <w:p w:rsidR="005B024E" w:rsidRDefault="005B024E"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04128">
              <w:rPr>
                <w:rFonts w:ascii="Times New Roman" w:eastAsia="Times New Roman" w:hAnsi="Times New Roman"/>
                <w:b/>
                <w:sz w:val="28"/>
                <w:szCs w:val="28"/>
                <w:lang w:eastAsia="ru-RU"/>
              </w:rPr>
              <w:t xml:space="preserve"> </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Приложение 2 </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положению о  конкурс</w:t>
            </w:r>
            <w:r w:rsidR="00544C81">
              <w:rPr>
                <w:rFonts w:ascii="Times New Roman" w:eastAsia="Times New Roman" w:hAnsi="Times New Roman"/>
                <w:sz w:val="28"/>
                <w:szCs w:val="28"/>
                <w:lang w:eastAsia="ru-RU"/>
              </w:rPr>
              <w:t>е «Воспитатель года Алтая – 2015</w:t>
            </w:r>
            <w:r>
              <w:rPr>
                <w:rFonts w:ascii="Times New Roman" w:eastAsia="Times New Roman" w:hAnsi="Times New Roman"/>
                <w:sz w:val="28"/>
                <w:szCs w:val="28"/>
                <w:lang w:eastAsia="ru-RU"/>
              </w:rPr>
              <w:t>»</w:t>
            </w:r>
          </w:p>
        </w:tc>
      </w:tr>
      <w:tr w:rsidR="00E04128" w:rsidTr="005B024E">
        <w:trPr>
          <w:gridBefore w:val="1"/>
          <w:gridAfter w:val="2"/>
          <w:wBefore w:w="176" w:type="dxa"/>
          <w:wAfter w:w="428" w:type="dxa"/>
        </w:trPr>
        <w:tc>
          <w:tcPr>
            <w:tcW w:w="9286" w:type="dxa"/>
            <w:gridSpan w:val="4"/>
          </w:tcPr>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Информационная карта участника </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конкурс</w:t>
            </w:r>
            <w:r w:rsidR="00706010">
              <w:rPr>
                <w:rFonts w:ascii="Times New Roman" w:eastAsia="Times New Roman" w:hAnsi="Times New Roman"/>
                <w:sz w:val="28"/>
                <w:szCs w:val="28"/>
                <w:lang w:eastAsia="ru-RU"/>
              </w:rPr>
              <w:t xml:space="preserve">а «Воспитатель года Алтая – </w:t>
            </w:r>
            <w:r w:rsidR="00544C81">
              <w:rPr>
                <w:rFonts w:ascii="Times New Roman" w:eastAsia="Times New Roman" w:hAnsi="Times New Roman"/>
                <w:sz w:val="28"/>
                <w:szCs w:val="28"/>
                <w:lang w:eastAsia="ru-RU"/>
              </w:rPr>
              <w:t>2015</w:t>
            </w:r>
            <w:r>
              <w:rPr>
                <w:rFonts w:ascii="Times New Roman" w:eastAsia="Times New Roman" w:hAnsi="Times New Roman"/>
                <w:sz w:val="28"/>
                <w:szCs w:val="28"/>
                <w:lang w:eastAsia="ru-RU"/>
              </w:rPr>
              <w:t>»</w:t>
            </w: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p>
          <w:p w:rsidR="00E04128" w:rsidRDefault="00E04128" w:rsidP="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r>
      <w:tr w:rsidR="00E04128" w:rsidTr="005B024E">
        <w:trPr>
          <w:gridAfter w:val="1"/>
          <w:wAfter w:w="108" w:type="dxa"/>
          <w:trHeight w:val="2242"/>
        </w:trPr>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tabs>
                <w:tab w:val="left" w:pos="426"/>
              </w:tabs>
              <w:spacing w:line="240" w:lineRule="auto"/>
              <w:jc w:val="center"/>
              <w:rPr>
                <w:rFonts w:ascii="Times New Roman" w:hAnsi="Times New Roman" w:cs="Times New Roman"/>
              </w:rPr>
            </w:pPr>
            <w:r>
              <w:rPr>
                <w:rFonts w:ascii="Times New Roman" w:hAnsi="Times New Roman" w:cs="Times New Roman"/>
              </w:rPr>
              <w:t xml:space="preserve">(фотопортрет </w:t>
            </w:r>
            <w:r>
              <w:rPr>
                <w:rFonts w:ascii="Times New Roman" w:hAnsi="Times New Roman" w:cs="Times New Roman"/>
              </w:rPr>
              <w:br/>
              <w:t>4</w:t>
            </w:r>
            <w:r>
              <w:rPr>
                <w:rFonts w:ascii="Times New Roman" w:hAnsi="Times New Roman" w:cs="Times New Roman"/>
              </w:rPr>
              <w:sym w:font="Symbol" w:char="00B4"/>
            </w:r>
            <w:r>
              <w:rPr>
                <w:rFonts w:ascii="Times New Roman" w:hAnsi="Times New Roman" w:cs="Times New Roman"/>
              </w:rPr>
              <w:t>6 см)</w:t>
            </w:r>
          </w:p>
        </w:tc>
        <w:tc>
          <w:tcPr>
            <w:tcW w:w="7218" w:type="dxa"/>
            <w:gridSpan w:val="4"/>
            <w:tcBorders>
              <w:top w:val="nil"/>
              <w:left w:val="single" w:sz="4" w:space="0" w:color="auto"/>
              <w:bottom w:val="nil"/>
              <w:right w:val="nil"/>
            </w:tcBorders>
          </w:tcPr>
          <w:p w:rsidR="00E04128" w:rsidRDefault="00E04128" w:rsidP="005B024E">
            <w:pPr>
              <w:tabs>
                <w:tab w:val="left" w:pos="426"/>
              </w:tabs>
              <w:spacing w:after="0" w:line="240" w:lineRule="auto"/>
              <w:jc w:val="both"/>
              <w:rPr>
                <w:sz w:val="27"/>
                <w:szCs w:val="27"/>
              </w:rPr>
            </w:pPr>
          </w:p>
          <w:p w:rsidR="00E04128" w:rsidRDefault="00E04128" w:rsidP="005B024E">
            <w:pPr>
              <w:tabs>
                <w:tab w:val="left" w:pos="426"/>
              </w:tabs>
              <w:spacing w:before="240" w:after="0" w:line="240" w:lineRule="auto"/>
              <w:jc w:val="both"/>
              <w:rPr>
                <w:sz w:val="27"/>
                <w:szCs w:val="27"/>
              </w:rPr>
            </w:pPr>
            <w:r>
              <w:rPr>
                <w:sz w:val="27"/>
                <w:szCs w:val="27"/>
              </w:rPr>
              <w:t xml:space="preserve">______________________________________________  </w:t>
            </w:r>
          </w:p>
          <w:p w:rsidR="00E04128" w:rsidRDefault="00E04128" w:rsidP="005B024E">
            <w:pPr>
              <w:tabs>
                <w:tab w:val="left" w:pos="42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w:t>
            </w:r>
          </w:p>
          <w:p w:rsidR="00E04128" w:rsidRDefault="00E04128" w:rsidP="005B024E">
            <w:pPr>
              <w:tabs>
                <w:tab w:val="left" w:pos="426"/>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 </w:t>
            </w:r>
          </w:p>
          <w:p w:rsidR="00E04128" w:rsidRDefault="00E04128" w:rsidP="005B024E">
            <w:pPr>
              <w:tabs>
                <w:tab w:val="left" w:pos="426"/>
              </w:tabs>
              <w:spacing w:after="0" w:line="240" w:lineRule="auto"/>
              <w:jc w:val="both"/>
              <w:rPr>
                <w:sz w:val="20"/>
                <w:szCs w:val="20"/>
              </w:rPr>
            </w:pPr>
            <w:r>
              <w:rPr>
                <w:rFonts w:ascii="Times New Roman" w:hAnsi="Times New Roman" w:cs="Times New Roman"/>
                <w:sz w:val="20"/>
                <w:szCs w:val="20"/>
              </w:rPr>
              <w:t>(имя, отчество)</w:t>
            </w: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line="240" w:lineRule="auto"/>
              <w:ind w:firstLine="0"/>
              <w:rPr>
                <w:b/>
                <w:kern w:val="2"/>
                <w:sz w:val="27"/>
                <w:szCs w:val="27"/>
              </w:rPr>
            </w:pPr>
            <w:r>
              <w:rPr>
                <w:b/>
                <w:sz w:val="27"/>
                <w:szCs w:val="27"/>
              </w:rPr>
              <w:t>1. Общие сведения</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Населенный пункт</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278"/>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Дата рождения (день, месяц, год)</w:t>
            </w:r>
          </w:p>
        </w:tc>
        <w:tc>
          <w:tcPr>
            <w:tcW w:w="4479"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w:t>
            </w:r>
          </w:p>
        </w:tc>
      </w:tr>
      <w:tr w:rsidR="00E04128" w:rsidTr="005B024E">
        <w:trPr>
          <w:gridBefore w:val="1"/>
          <w:wBefore w:w="176" w:type="dxa"/>
          <w:cantSplit/>
          <w:trHeight w:val="278"/>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Место рождения</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2. Работа</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Место работы (наименование об</w:t>
            </w:r>
            <w:r>
              <w:rPr>
                <w:sz w:val="24"/>
                <w:szCs w:val="24"/>
              </w:rPr>
              <w:softHyphen/>
              <w:t>разовательного учреждения в со</w:t>
            </w:r>
            <w:r>
              <w:rPr>
                <w:sz w:val="24"/>
                <w:szCs w:val="24"/>
              </w:rPr>
              <w:softHyphen/>
              <w:t>ответствии с уставом)</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Занимаемая должность</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Общий трудовой и педагогический стаж (полных лет на момент за</w:t>
            </w:r>
            <w:r>
              <w:rPr>
                <w:sz w:val="24"/>
                <w:szCs w:val="24"/>
              </w:rPr>
              <w:softHyphen/>
              <w:t>полнения анкеты)</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В каких возрастных группах в настоящее время работаете</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Аттестационная категория </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Почетные звания и награды (на</w:t>
            </w:r>
            <w:r>
              <w:rPr>
                <w:sz w:val="24"/>
                <w:szCs w:val="24"/>
              </w:rPr>
              <w:softHyphen/>
              <w:t>именования и даты получения)</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i/>
                <w:kern w:val="2"/>
                <w:sz w:val="24"/>
                <w:szCs w:val="24"/>
              </w:rPr>
            </w:pPr>
            <w:proofErr w:type="gramStart"/>
            <w:r>
              <w:rPr>
                <w:sz w:val="24"/>
                <w:szCs w:val="24"/>
              </w:rPr>
              <w:t>Послужной список (места и сроки работы за последние 5 лет) </w:t>
            </w:r>
            <w:proofErr w:type="gramEnd"/>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i/>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3. Образование</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Название, год окончания учреждения профессионального образования, факультет</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Специальность, квалификация по диплому</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Дополнительное профессиональное образование </w:t>
            </w:r>
            <w:proofErr w:type="gramStart"/>
            <w:r>
              <w:rPr>
                <w:sz w:val="24"/>
                <w:szCs w:val="24"/>
              </w:rPr>
              <w:t xml:space="preserve">( </w:t>
            </w:r>
            <w:proofErr w:type="gramEnd"/>
            <w:r>
              <w:rPr>
                <w:sz w:val="24"/>
                <w:szCs w:val="24"/>
              </w:rPr>
              <w:t xml:space="preserve">за последние три года) </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4. Конкурсное задание первого тура «Педагогическое мероприятие с детьми».</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Направление, образовательная область, форма </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lastRenderedPageBreak/>
              <w:t xml:space="preserve">Возрастная группа детей </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Необходимое оборудование</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i/>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5. Общественная деятельность.</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Участие в других общественных организациях (наименование, направление деятельности и дата вступления)</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Участие в работе методического объединения </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Участие в разработке и реализации муниципальных, региональных программ и проектов (с указанием статуса участия)</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i/>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6. Досуг.</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i/>
                <w:kern w:val="2"/>
                <w:sz w:val="24"/>
                <w:szCs w:val="24"/>
              </w:rPr>
            </w:pPr>
            <w:r>
              <w:rPr>
                <w:i/>
                <w:sz w:val="24"/>
                <w:szCs w:val="24"/>
              </w:rPr>
              <w:t>Хобби</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7. Контакты.</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Домашний  и рабочий телефон</w:t>
            </w:r>
          </w:p>
        </w:tc>
        <w:tc>
          <w:tcPr>
            <w:tcW w:w="4479" w:type="dxa"/>
            <w:gridSpan w:val="3"/>
            <w:tcBorders>
              <w:top w:val="single" w:sz="4" w:space="0" w:color="auto"/>
              <w:left w:val="single" w:sz="4" w:space="0" w:color="auto"/>
              <w:bottom w:val="single" w:sz="4" w:space="0" w:color="auto"/>
              <w:right w:val="single" w:sz="4" w:space="0" w:color="auto"/>
            </w:tcBorders>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Мобильный телефон </w:t>
            </w:r>
          </w:p>
        </w:tc>
        <w:tc>
          <w:tcPr>
            <w:tcW w:w="4479" w:type="dxa"/>
            <w:gridSpan w:val="3"/>
            <w:tcBorders>
              <w:top w:val="single" w:sz="4" w:space="0" w:color="auto"/>
              <w:left w:val="single" w:sz="4" w:space="0" w:color="auto"/>
              <w:bottom w:val="single" w:sz="4" w:space="0" w:color="auto"/>
              <w:right w:val="single" w:sz="4" w:space="0" w:color="auto"/>
            </w:tcBorders>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Рабочая электронная почта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Адрес личного сайта в Интернете</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 xml:space="preserve">Адреса в Интернете (сайт, </w:t>
            </w:r>
            <w:proofErr w:type="spellStart"/>
            <w:r>
              <w:rPr>
                <w:sz w:val="24"/>
                <w:szCs w:val="24"/>
              </w:rPr>
              <w:t>блог</w:t>
            </w:r>
            <w:proofErr w:type="spellEnd"/>
            <w:r>
              <w:rPr>
                <w:sz w:val="24"/>
                <w:szCs w:val="24"/>
              </w:rPr>
              <w:t xml:space="preserve">  и т. д.), где можно познакомиться с участником и публикуемыми им материалами </w:t>
            </w:r>
          </w:p>
        </w:tc>
        <w:tc>
          <w:tcPr>
            <w:tcW w:w="4479" w:type="dxa"/>
            <w:gridSpan w:val="3"/>
            <w:tcBorders>
              <w:top w:val="single" w:sz="4" w:space="0" w:color="auto"/>
              <w:left w:val="single" w:sz="4" w:space="0" w:color="auto"/>
              <w:bottom w:val="single" w:sz="4" w:space="0" w:color="auto"/>
              <w:right w:val="single" w:sz="4" w:space="0" w:color="auto"/>
            </w:tcBorders>
          </w:tcPr>
          <w:p w:rsidR="00E04128" w:rsidRDefault="00E04128" w:rsidP="005B024E">
            <w:pPr>
              <w:spacing w:before="40" w:after="40" w:line="240" w:lineRule="auto"/>
              <w:ind w:left="57" w:right="57"/>
              <w:jc w:val="both"/>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center"/>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8. Документы.</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Паспорт (серия, номер, кем и когда выдан)</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bottom"/>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9. Профессиональные ценности.</w:t>
            </w: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Педагогическое кредо участника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Почему нравится работать в ДОУ</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Профессиональные и личностные ценности, наиболее близкие участнику</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5235" w:type="dxa"/>
            <w:gridSpan w:val="3"/>
            <w:tcBorders>
              <w:top w:val="single" w:sz="4" w:space="0" w:color="auto"/>
              <w:left w:val="single" w:sz="4" w:space="0" w:color="auto"/>
              <w:bottom w:val="single" w:sz="4" w:space="0" w:color="auto"/>
              <w:right w:val="single" w:sz="4" w:space="0" w:color="auto"/>
            </w:tcBorders>
            <w:hideMark/>
          </w:tcPr>
          <w:p w:rsidR="00E04128" w:rsidRDefault="00E04128" w:rsidP="005B024E">
            <w:pPr>
              <w:pStyle w:val="aa"/>
              <w:tabs>
                <w:tab w:val="left" w:pos="426"/>
              </w:tabs>
              <w:spacing w:before="40" w:after="40" w:line="240" w:lineRule="auto"/>
              <w:ind w:left="57" w:right="57" w:firstLine="0"/>
              <w:rPr>
                <w:kern w:val="2"/>
                <w:sz w:val="24"/>
                <w:szCs w:val="24"/>
              </w:rPr>
            </w:pPr>
            <w:r>
              <w:rPr>
                <w:sz w:val="24"/>
                <w:szCs w:val="24"/>
              </w:rPr>
              <w:t>В чем, по мнению участника, состоит основная миссия воспитателя</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E04128" w:rsidRDefault="00E04128" w:rsidP="005B024E">
            <w:pPr>
              <w:pStyle w:val="aa"/>
              <w:tabs>
                <w:tab w:val="left" w:pos="426"/>
              </w:tabs>
              <w:spacing w:before="40" w:after="40" w:line="240" w:lineRule="auto"/>
              <w:ind w:left="57" w:right="57" w:firstLine="0"/>
              <w:rPr>
                <w:kern w:val="2"/>
                <w:sz w:val="24"/>
                <w:szCs w:val="24"/>
              </w:rPr>
            </w:pPr>
          </w:p>
        </w:tc>
      </w:tr>
      <w:tr w:rsidR="00E04128" w:rsidTr="005B024E">
        <w:trPr>
          <w:gridBefore w:val="1"/>
          <w:wBefore w:w="176" w:type="dxa"/>
          <w:cantSplit/>
          <w:trHeight w:val="143"/>
        </w:trPr>
        <w:tc>
          <w:tcPr>
            <w:tcW w:w="9714" w:type="dxa"/>
            <w:gridSpan w:val="6"/>
            <w:tcBorders>
              <w:top w:val="single" w:sz="4" w:space="0" w:color="auto"/>
              <w:left w:val="single" w:sz="4" w:space="0" w:color="auto"/>
              <w:bottom w:val="single" w:sz="4" w:space="0" w:color="auto"/>
              <w:right w:val="single" w:sz="4" w:space="0" w:color="auto"/>
            </w:tcBorders>
            <w:shd w:val="clear" w:color="auto" w:fill="548DD4"/>
            <w:vAlign w:val="bottom"/>
            <w:hideMark/>
          </w:tcPr>
          <w:p w:rsidR="00E04128" w:rsidRDefault="00E04128" w:rsidP="005B024E">
            <w:pPr>
              <w:pStyle w:val="aa"/>
              <w:tabs>
                <w:tab w:val="left" w:pos="426"/>
              </w:tabs>
              <w:spacing w:before="40" w:after="40" w:line="240" w:lineRule="auto"/>
              <w:ind w:left="57" w:right="57" w:firstLine="0"/>
              <w:rPr>
                <w:b/>
                <w:kern w:val="2"/>
                <w:sz w:val="24"/>
                <w:szCs w:val="24"/>
              </w:rPr>
            </w:pPr>
            <w:r>
              <w:rPr>
                <w:b/>
                <w:sz w:val="24"/>
                <w:szCs w:val="24"/>
              </w:rPr>
              <w:t>10. Приложения.</w:t>
            </w:r>
          </w:p>
        </w:tc>
      </w:tr>
      <w:tr w:rsidR="00E04128" w:rsidTr="005B024E">
        <w:trPr>
          <w:gridAfter w:val="1"/>
          <w:wAfter w:w="108" w:type="dxa"/>
          <w:trHeight w:val="522"/>
        </w:trPr>
        <w:tc>
          <w:tcPr>
            <w:tcW w:w="9782" w:type="dxa"/>
            <w:gridSpan w:val="6"/>
            <w:tcBorders>
              <w:top w:val="single" w:sz="4" w:space="0" w:color="auto"/>
              <w:left w:val="single" w:sz="4" w:space="0" w:color="auto"/>
              <w:bottom w:val="single" w:sz="4" w:space="0" w:color="auto"/>
              <w:right w:val="single" w:sz="4" w:space="0" w:color="auto"/>
            </w:tcBorders>
          </w:tcPr>
          <w:p w:rsidR="00E04128" w:rsidRDefault="00E04128" w:rsidP="005B024E">
            <w:pPr>
              <w:pStyle w:val="a3"/>
              <w:spacing w:before="40" w:after="40"/>
              <w:ind w:left="57" w:right="57" w:firstLine="0"/>
            </w:pPr>
            <w:r>
              <w:t xml:space="preserve">Интересные сведения об участнике, не раскрытые предыдущими разделами (не более 500 слов). </w:t>
            </w:r>
          </w:p>
          <w:p w:rsidR="00E04128" w:rsidRDefault="00E04128" w:rsidP="005B024E">
            <w:pPr>
              <w:spacing w:before="40" w:after="40" w:line="240" w:lineRule="auto"/>
              <w:ind w:left="57" w:right="57"/>
              <w:jc w:val="both"/>
              <w:rPr>
                <w:rFonts w:ascii="Times New Roman" w:hAnsi="Times New Roman"/>
                <w:sz w:val="24"/>
                <w:szCs w:val="24"/>
              </w:rPr>
            </w:pPr>
          </w:p>
        </w:tc>
      </w:tr>
    </w:tbl>
    <w:p w:rsidR="00E04128" w:rsidRDefault="00E04128" w:rsidP="00E04128">
      <w:pPr>
        <w:tabs>
          <w:tab w:val="left" w:pos="426"/>
        </w:tabs>
        <w:spacing w:after="0" w:line="240" w:lineRule="auto"/>
        <w:jc w:val="both"/>
        <w:rPr>
          <w:rFonts w:ascii="Times New Roman" w:hAnsi="Times New Roman"/>
          <w:sz w:val="24"/>
          <w:szCs w:val="24"/>
        </w:rPr>
      </w:pPr>
    </w:p>
    <w:p w:rsidR="00E04128" w:rsidRDefault="00E04128" w:rsidP="00E04128">
      <w:pPr>
        <w:tabs>
          <w:tab w:val="left" w:pos="426"/>
        </w:tabs>
        <w:spacing w:after="0" w:line="240" w:lineRule="auto"/>
        <w:jc w:val="both"/>
        <w:rPr>
          <w:rFonts w:ascii="Times New Roman" w:hAnsi="Times New Roman"/>
          <w:sz w:val="24"/>
          <w:szCs w:val="24"/>
        </w:rPr>
      </w:pPr>
    </w:p>
    <w:p w:rsidR="00E04128" w:rsidRDefault="00E04128" w:rsidP="00E04128">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Правильность сведений, представленных в информационной карте, подтверждаю: </w:t>
      </w:r>
    </w:p>
    <w:p w:rsidR="00E04128" w:rsidRDefault="00E04128" w:rsidP="00E04128">
      <w:pPr>
        <w:tabs>
          <w:tab w:val="left" w:pos="426"/>
        </w:tabs>
        <w:spacing w:line="360" w:lineRule="auto"/>
        <w:jc w:val="both"/>
        <w:rPr>
          <w:rFonts w:ascii="Times New Roman" w:hAnsi="Times New Roman"/>
          <w:sz w:val="24"/>
          <w:szCs w:val="24"/>
        </w:rPr>
      </w:pPr>
      <w:r>
        <w:rPr>
          <w:rFonts w:ascii="Times New Roman" w:hAnsi="Times New Roman"/>
          <w:sz w:val="24"/>
          <w:szCs w:val="24"/>
        </w:rPr>
        <w:t>_____________________ (__________________) «____» __________ 20____ г.                               (подпись)                          (фамилия, имя, отчество участника)</w:t>
      </w:r>
    </w:p>
    <w:tbl>
      <w:tblPr>
        <w:tblW w:w="9890" w:type="dxa"/>
        <w:tblInd w:w="-176" w:type="dxa"/>
        <w:tblLook w:val="04A0"/>
      </w:tblPr>
      <w:tblGrid>
        <w:gridCol w:w="176"/>
        <w:gridCol w:w="4503"/>
        <w:gridCol w:w="426"/>
        <w:gridCol w:w="4359"/>
        <w:gridCol w:w="426"/>
      </w:tblGrid>
      <w:tr w:rsidR="00E04128" w:rsidTr="00E04128">
        <w:tc>
          <w:tcPr>
            <w:tcW w:w="5105" w:type="dxa"/>
            <w:gridSpan w:val="3"/>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c>
          <w:tcPr>
            <w:tcW w:w="4785" w:type="dxa"/>
            <w:gridSpan w:val="2"/>
            <w:hideMark/>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5B024E"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B024E" w:rsidRDefault="005B024E"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5B024E" w:rsidRDefault="005B024E"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E04128" w:rsidRDefault="005B024E"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04128">
              <w:rPr>
                <w:rFonts w:ascii="Times New Roman" w:eastAsia="Times New Roman" w:hAnsi="Times New Roman"/>
                <w:b/>
                <w:sz w:val="28"/>
                <w:szCs w:val="28"/>
                <w:lang w:eastAsia="ru-RU"/>
              </w:rPr>
              <w:t>Приложение 3</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положению о конкурс</w:t>
            </w:r>
            <w:r w:rsidR="00544C81">
              <w:rPr>
                <w:rFonts w:ascii="Times New Roman" w:eastAsia="Times New Roman" w:hAnsi="Times New Roman"/>
                <w:sz w:val="28"/>
                <w:szCs w:val="28"/>
                <w:lang w:eastAsia="ru-RU"/>
              </w:rPr>
              <w:t>е «Воспитатель года Алтая – 2015</w:t>
            </w:r>
            <w:r>
              <w:rPr>
                <w:rFonts w:ascii="Times New Roman" w:eastAsia="Times New Roman" w:hAnsi="Times New Roman"/>
                <w:sz w:val="28"/>
                <w:szCs w:val="28"/>
                <w:lang w:eastAsia="ru-RU"/>
              </w:rPr>
              <w:t>»</w:t>
            </w:r>
          </w:p>
        </w:tc>
      </w:tr>
      <w:tr w:rsidR="00E04128" w:rsidTr="00E04128">
        <w:tc>
          <w:tcPr>
            <w:tcW w:w="9890" w:type="dxa"/>
            <w:gridSpan w:val="5"/>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Презентационные материалы участника </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краевого конкурс</w:t>
            </w:r>
            <w:r w:rsidR="00544C81">
              <w:rPr>
                <w:rFonts w:ascii="Times New Roman" w:eastAsia="Times New Roman" w:hAnsi="Times New Roman"/>
                <w:sz w:val="28"/>
                <w:szCs w:val="28"/>
                <w:lang w:eastAsia="ru-RU"/>
              </w:rPr>
              <w:t>а «Воспитатель года Алтая – 2015</w:t>
            </w:r>
            <w:r>
              <w:rPr>
                <w:rFonts w:ascii="Times New Roman" w:eastAsia="Times New Roman" w:hAnsi="Times New Roman"/>
                <w:sz w:val="28"/>
                <w:szCs w:val="28"/>
                <w:lang w:eastAsia="ru-RU"/>
              </w:rPr>
              <w:t>»</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r>
      <w:tr w:rsidR="00E04128" w:rsidTr="00E04128">
        <w:trPr>
          <w:gridBefore w:val="1"/>
          <w:gridAfter w:val="1"/>
          <w:wBefore w:w="176" w:type="dxa"/>
          <w:wAfter w:w="426" w:type="dxa"/>
        </w:trPr>
        <w:tc>
          <w:tcPr>
            <w:tcW w:w="9288" w:type="dxa"/>
            <w:gridSpan w:val="3"/>
            <w:tcBorders>
              <w:top w:val="dotted" w:sz="2" w:space="0" w:color="auto"/>
              <w:left w:val="dotted" w:sz="2" w:space="0" w:color="auto"/>
              <w:bottom w:val="dotted" w:sz="2" w:space="0" w:color="auto"/>
              <w:right w:val="dotted" w:sz="2" w:space="0" w:color="auto"/>
            </w:tcBorders>
            <w:shd w:val="clear" w:color="auto" w:fill="548DD4"/>
            <w:hideMark/>
          </w:tcPr>
          <w:p w:rsidR="00E04128" w:rsidRDefault="00E04128">
            <w:pPr>
              <w:spacing w:before="120" w:after="120" w:line="240" w:lineRule="auto"/>
              <w:ind w:left="57" w:right="57"/>
              <w:jc w:val="both"/>
              <w:rPr>
                <w:rFonts w:ascii="Times New Roman" w:hAnsi="Times New Roman"/>
                <w:b/>
                <w:sz w:val="24"/>
                <w:szCs w:val="24"/>
              </w:rPr>
            </w:pPr>
            <w:r>
              <w:rPr>
                <w:rFonts w:ascii="Times New Roman" w:hAnsi="Times New Roman"/>
                <w:b/>
                <w:sz w:val="24"/>
                <w:szCs w:val="24"/>
              </w:rPr>
              <w:t>Подборка фотографий для публикации</w:t>
            </w:r>
          </w:p>
        </w:tc>
      </w:tr>
      <w:tr w:rsidR="00E04128" w:rsidTr="00E04128">
        <w:trPr>
          <w:gridBefore w:val="1"/>
          <w:gridAfter w:val="1"/>
          <w:wBefore w:w="176" w:type="dxa"/>
          <w:wAfter w:w="426" w:type="dxa"/>
        </w:trPr>
        <w:tc>
          <w:tcPr>
            <w:tcW w:w="4503" w:type="dxa"/>
            <w:tcBorders>
              <w:top w:val="single" w:sz="4" w:space="0" w:color="auto"/>
              <w:left w:val="single" w:sz="4" w:space="0" w:color="auto"/>
              <w:bottom w:val="single" w:sz="4" w:space="0" w:color="auto"/>
              <w:right w:val="single" w:sz="4" w:space="0" w:color="auto"/>
            </w:tcBorders>
            <w:hideMark/>
          </w:tcPr>
          <w:p w:rsidR="00E04128" w:rsidRDefault="00E04128">
            <w:pPr>
              <w:pStyle w:val="aa"/>
              <w:tabs>
                <w:tab w:val="left" w:pos="426"/>
              </w:tabs>
              <w:spacing w:before="120" w:after="120" w:line="240" w:lineRule="auto"/>
              <w:ind w:left="57" w:right="57" w:firstLine="0"/>
              <w:rPr>
                <w:kern w:val="2"/>
                <w:sz w:val="24"/>
                <w:szCs w:val="24"/>
              </w:rPr>
            </w:pPr>
            <w:r>
              <w:rPr>
                <w:sz w:val="24"/>
                <w:szCs w:val="24"/>
              </w:rPr>
              <w:t>1. Портрет 9</w:t>
            </w:r>
            <w:r>
              <w:rPr>
                <w:sz w:val="24"/>
                <w:szCs w:val="24"/>
              </w:rPr>
              <w:sym w:font="Symbol" w:char="00B4"/>
            </w:r>
            <w:r>
              <w:rPr>
                <w:sz w:val="24"/>
                <w:szCs w:val="24"/>
              </w:rPr>
              <w:t>13 см;</w:t>
            </w:r>
          </w:p>
          <w:p w:rsidR="00E04128" w:rsidRDefault="00E04128">
            <w:pPr>
              <w:pStyle w:val="aa"/>
              <w:tabs>
                <w:tab w:val="left" w:pos="426"/>
              </w:tabs>
              <w:spacing w:before="120" w:after="120" w:line="240" w:lineRule="auto"/>
              <w:ind w:left="57" w:right="57" w:firstLine="0"/>
              <w:rPr>
                <w:sz w:val="24"/>
                <w:szCs w:val="24"/>
              </w:rPr>
            </w:pPr>
            <w:r>
              <w:rPr>
                <w:sz w:val="24"/>
                <w:szCs w:val="24"/>
              </w:rPr>
              <w:t>2. </w:t>
            </w:r>
            <w:proofErr w:type="gramStart"/>
            <w:r>
              <w:rPr>
                <w:sz w:val="24"/>
                <w:szCs w:val="24"/>
              </w:rPr>
              <w:t>Жанровая</w:t>
            </w:r>
            <w:proofErr w:type="gramEnd"/>
            <w:r>
              <w:rPr>
                <w:sz w:val="24"/>
                <w:szCs w:val="24"/>
              </w:rPr>
              <w:t xml:space="preserve"> (с учебного занятия, внеклассного мероприятия, прогулки, педагогического совещания и т. п.);</w:t>
            </w:r>
          </w:p>
          <w:p w:rsidR="00E04128" w:rsidRDefault="00E04128">
            <w:pPr>
              <w:spacing w:before="120" w:after="120" w:line="240" w:lineRule="auto"/>
              <w:ind w:left="57" w:right="57"/>
              <w:jc w:val="both"/>
              <w:rPr>
                <w:rFonts w:ascii="Times New Roman" w:hAnsi="Times New Roman"/>
                <w:b/>
                <w:sz w:val="24"/>
                <w:szCs w:val="24"/>
              </w:rPr>
            </w:pPr>
            <w:r>
              <w:rPr>
                <w:rFonts w:ascii="Times New Roman" w:hAnsi="Times New Roman"/>
                <w:sz w:val="24"/>
                <w:szCs w:val="24"/>
              </w:rPr>
              <w:t>3. </w:t>
            </w:r>
            <w:r>
              <w:rPr>
                <w:rFonts w:ascii="Times New Roman" w:hAnsi="Times New Roman"/>
                <w:i/>
                <w:sz w:val="24"/>
                <w:szCs w:val="24"/>
              </w:rPr>
              <w:t>Дополнительные жанровые фотографии (не более 5)</w:t>
            </w:r>
          </w:p>
        </w:tc>
        <w:tc>
          <w:tcPr>
            <w:tcW w:w="4785" w:type="dxa"/>
            <w:gridSpan w:val="2"/>
            <w:tcBorders>
              <w:top w:val="single" w:sz="4" w:space="0" w:color="auto"/>
              <w:left w:val="single" w:sz="4" w:space="0" w:color="auto"/>
              <w:bottom w:val="single" w:sz="4" w:space="0" w:color="auto"/>
              <w:right w:val="single" w:sz="4" w:space="0" w:color="auto"/>
            </w:tcBorders>
            <w:hideMark/>
          </w:tcPr>
          <w:p w:rsidR="00E04128" w:rsidRDefault="00E04128" w:rsidP="005B024E">
            <w:pPr>
              <w:spacing w:before="120" w:after="120" w:line="240" w:lineRule="auto"/>
              <w:ind w:left="57" w:right="57"/>
              <w:jc w:val="both"/>
              <w:rPr>
                <w:rFonts w:ascii="Times New Roman" w:hAnsi="Times New Roman"/>
                <w:sz w:val="24"/>
                <w:szCs w:val="24"/>
              </w:rPr>
            </w:pPr>
            <w:r>
              <w:rPr>
                <w:rFonts w:ascii="Times New Roman" w:hAnsi="Times New Roman"/>
                <w:sz w:val="24"/>
                <w:szCs w:val="24"/>
              </w:rPr>
              <w:t>Фотографии предоставляю</w:t>
            </w:r>
            <w:r w:rsidR="005B024E">
              <w:rPr>
                <w:rFonts w:ascii="Times New Roman" w:hAnsi="Times New Roman"/>
                <w:sz w:val="24"/>
                <w:szCs w:val="24"/>
              </w:rPr>
              <w:t xml:space="preserve">тся в электронном </w:t>
            </w:r>
            <w:r>
              <w:rPr>
                <w:rFonts w:ascii="Times New Roman" w:hAnsi="Times New Roman"/>
                <w:sz w:val="24"/>
                <w:szCs w:val="24"/>
              </w:rPr>
              <w:t xml:space="preserve">виде </w:t>
            </w:r>
          </w:p>
        </w:tc>
      </w:tr>
      <w:tr w:rsidR="00E04128" w:rsidTr="00E04128">
        <w:trPr>
          <w:gridBefore w:val="1"/>
          <w:gridAfter w:val="1"/>
          <w:wBefore w:w="176" w:type="dxa"/>
          <w:wAfter w:w="426" w:type="dxa"/>
        </w:trPr>
        <w:tc>
          <w:tcPr>
            <w:tcW w:w="9288" w:type="dxa"/>
            <w:gridSpan w:val="3"/>
            <w:tcBorders>
              <w:top w:val="dotted" w:sz="2" w:space="0" w:color="auto"/>
              <w:left w:val="dotted" w:sz="2" w:space="0" w:color="auto"/>
              <w:bottom w:val="dotted" w:sz="2" w:space="0" w:color="auto"/>
              <w:right w:val="dotted" w:sz="2" w:space="0" w:color="auto"/>
            </w:tcBorders>
            <w:shd w:val="clear" w:color="auto" w:fill="548DD4"/>
            <w:hideMark/>
          </w:tcPr>
          <w:p w:rsidR="00E04128" w:rsidRDefault="00E04128">
            <w:pPr>
              <w:spacing w:before="120" w:after="120" w:line="240" w:lineRule="auto"/>
              <w:ind w:left="57" w:right="57"/>
              <w:jc w:val="both"/>
              <w:rPr>
                <w:rFonts w:ascii="Times New Roman" w:hAnsi="Times New Roman"/>
                <w:b/>
                <w:sz w:val="24"/>
                <w:szCs w:val="24"/>
              </w:rPr>
            </w:pPr>
            <w:r>
              <w:rPr>
                <w:rFonts w:ascii="Times New Roman" w:hAnsi="Times New Roman"/>
                <w:b/>
                <w:sz w:val="24"/>
                <w:szCs w:val="24"/>
              </w:rPr>
              <w:t>Материалы участника</w:t>
            </w:r>
          </w:p>
        </w:tc>
      </w:tr>
      <w:tr w:rsidR="00E04128" w:rsidTr="00E04128">
        <w:trPr>
          <w:gridBefore w:val="1"/>
          <w:gridAfter w:val="1"/>
          <w:wBefore w:w="176" w:type="dxa"/>
          <w:wAfter w:w="426" w:type="dxa"/>
        </w:trPr>
        <w:tc>
          <w:tcPr>
            <w:tcW w:w="4503" w:type="dxa"/>
            <w:tcBorders>
              <w:top w:val="single" w:sz="4" w:space="0" w:color="auto"/>
              <w:left w:val="single" w:sz="4" w:space="0" w:color="auto"/>
              <w:bottom w:val="single" w:sz="4" w:space="0" w:color="auto"/>
              <w:right w:val="single" w:sz="4" w:space="0" w:color="auto"/>
            </w:tcBorders>
            <w:hideMark/>
          </w:tcPr>
          <w:p w:rsidR="00E04128" w:rsidRDefault="00E04128">
            <w:pPr>
              <w:spacing w:before="120" w:after="120" w:line="240" w:lineRule="auto"/>
              <w:ind w:left="57" w:right="57"/>
              <w:jc w:val="both"/>
              <w:rPr>
                <w:rFonts w:ascii="Times New Roman" w:hAnsi="Times New Roman"/>
                <w:i/>
                <w:sz w:val="24"/>
                <w:szCs w:val="24"/>
              </w:rPr>
            </w:pPr>
            <w:r>
              <w:rPr>
                <w:rFonts w:ascii="Times New Roman" w:hAnsi="Times New Roman"/>
                <w:i/>
                <w:sz w:val="24"/>
                <w:szCs w:val="24"/>
              </w:rPr>
              <w:t xml:space="preserve">Не публиковавшиеся ранее авторские статьи и разработки участника, которые он хотел бы опубликовать в средствах массовой информации </w:t>
            </w:r>
          </w:p>
        </w:tc>
        <w:tc>
          <w:tcPr>
            <w:tcW w:w="4785" w:type="dxa"/>
            <w:gridSpan w:val="2"/>
            <w:tcBorders>
              <w:top w:val="single" w:sz="4" w:space="0" w:color="auto"/>
              <w:left w:val="single" w:sz="4" w:space="0" w:color="auto"/>
              <w:bottom w:val="single" w:sz="4" w:space="0" w:color="auto"/>
              <w:right w:val="single" w:sz="4" w:space="0" w:color="auto"/>
            </w:tcBorders>
            <w:hideMark/>
          </w:tcPr>
          <w:p w:rsidR="00E04128" w:rsidRDefault="00E04128" w:rsidP="005B024E">
            <w:pPr>
              <w:spacing w:before="120" w:after="120" w:line="240" w:lineRule="auto"/>
              <w:ind w:left="57" w:right="57"/>
              <w:jc w:val="both"/>
              <w:rPr>
                <w:rFonts w:ascii="Times New Roman" w:hAnsi="Times New Roman"/>
                <w:sz w:val="24"/>
                <w:szCs w:val="24"/>
              </w:rPr>
            </w:pPr>
            <w:r>
              <w:rPr>
                <w:rFonts w:ascii="Times New Roman" w:hAnsi="Times New Roman"/>
                <w:sz w:val="24"/>
                <w:szCs w:val="24"/>
              </w:rPr>
              <w:t xml:space="preserve">Представляется на компакт-диске </w:t>
            </w:r>
          </w:p>
        </w:tc>
      </w:tr>
      <w:tr w:rsidR="00E04128" w:rsidTr="00E04128">
        <w:tc>
          <w:tcPr>
            <w:tcW w:w="5105" w:type="dxa"/>
            <w:gridSpan w:val="3"/>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c>
          <w:tcPr>
            <w:tcW w:w="4785" w:type="dxa"/>
            <w:gridSpan w:val="2"/>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5B024E"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5B024E"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5B024E"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E04128"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4</w:t>
            </w:r>
            <w:r w:rsidR="00E04128">
              <w:rPr>
                <w:rFonts w:ascii="Times New Roman" w:eastAsia="Times New Roman" w:hAnsi="Times New Roman"/>
                <w:b/>
                <w:sz w:val="28"/>
                <w:szCs w:val="28"/>
                <w:lang w:eastAsia="ru-RU"/>
              </w:rPr>
              <w:t xml:space="preserve"> </w:t>
            </w:r>
          </w:p>
          <w:p w:rsidR="00E04128"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r w:rsidR="00E04128">
              <w:rPr>
                <w:rFonts w:ascii="Times New Roman" w:eastAsia="Times New Roman" w:hAnsi="Times New Roman"/>
                <w:sz w:val="28"/>
                <w:szCs w:val="28"/>
                <w:lang w:eastAsia="ru-RU"/>
              </w:rPr>
              <w:t xml:space="preserve"> конкурс</w:t>
            </w:r>
            <w:r w:rsidR="00544C81">
              <w:rPr>
                <w:rFonts w:ascii="Times New Roman" w:eastAsia="Times New Roman" w:hAnsi="Times New Roman"/>
                <w:sz w:val="28"/>
                <w:szCs w:val="28"/>
                <w:lang w:eastAsia="ru-RU"/>
              </w:rPr>
              <w:t>е «Воспитатель года Алтая – 2015</w:t>
            </w:r>
            <w:r w:rsidR="00E04128">
              <w:rPr>
                <w:rFonts w:ascii="Times New Roman" w:eastAsia="Times New Roman" w:hAnsi="Times New Roman"/>
                <w:sz w:val="28"/>
                <w:szCs w:val="28"/>
                <w:lang w:eastAsia="ru-RU"/>
              </w:rPr>
              <w:t>»</w:t>
            </w:r>
          </w:p>
        </w:tc>
      </w:tr>
      <w:tr w:rsidR="00E04128" w:rsidTr="00E04128">
        <w:tc>
          <w:tcPr>
            <w:tcW w:w="9890" w:type="dxa"/>
            <w:gridSpan w:val="5"/>
          </w:tcPr>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hAnsi="Times New Roman" w:cs="Times New Roman"/>
                <w:b/>
                <w:sz w:val="32"/>
                <w:szCs w:val="32"/>
              </w:rPr>
              <w:t>Рекомендации к написанию эссе</w:t>
            </w:r>
            <w:r>
              <w:rPr>
                <w:rFonts w:ascii="Times New Roman" w:eastAsia="Times New Roman" w:hAnsi="Times New Roman"/>
                <w:b/>
                <w:sz w:val="28"/>
                <w:szCs w:val="28"/>
                <w:lang w:eastAsia="ru-RU"/>
              </w:rPr>
              <w:t xml:space="preserve"> </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конкурс</w:t>
            </w:r>
            <w:r w:rsidR="00544C81">
              <w:rPr>
                <w:rFonts w:ascii="Times New Roman" w:eastAsia="Times New Roman" w:hAnsi="Times New Roman"/>
                <w:sz w:val="28"/>
                <w:szCs w:val="28"/>
                <w:lang w:eastAsia="ru-RU"/>
              </w:rPr>
              <w:t>а «Воспитатель года Алтая – 2015</w:t>
            </w:r>
            <w:r>
              <w:rPr>
                <w:rFonts w:ascii="Times New Roman" w:eastAsia="Times New Roman" w:hAnsi="Times New Roman"/>
                <w:sz w:val="28"/>
                <w:szCs w:val="28"/>
                <w:lang w:eastAsia="ru-RU"/>
              </w:rPr>
              <w:t>»</w:t>
            </w: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p>
          <w:p w:rsidR="00E04128" w:rsidRDefault="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tc>
      </w:tr>
    </w:tbl>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Эссе – небольшое по размеру прозаическое произведение, в котором в свободной форме неформальным литературным языком высказываются собственные мысли и чувства.</w:t>
      </w: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конкурса эссе призвано продемонстрировать профессиональную способность участника к общению с коллегами и родителями, с представителями общественности в письменной форме. </w:t>
      </w: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Поэтому эссе, представленное на конкурс, должно быть связано с педагогической тематикой, с самыми разными ее аспектами.</w:t>
      </w:r>
    </w:p>
    <w:p w:rsidR="00E04128" w:rsidRDefault="00E04128" w:rsidP="00E04128">
      <w:pPr>
        <w:spacing w:after="0" w:line="380" w:lineRule="exac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Это могут быть «зарисовки», посвященные рабочему дню конкурсанта, одному единственному занятию или педагогическому приему; художественные портреты воспитанников конкурсанта и своих взаимоотношений с ними (что важно для конкурсанта в детях, с какими особенностями в их поведении и мироощущении он столкнулся); размышления на злободневные темы жизни детского сада; восприятие проблем педагога членами его собственной семьи и т.п.</w:t>
      </w:r>
      <w:proofErr w:type="gramEnd"/>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Эссе может носить характер философского рассуждения, лирического высказывания, юмористической заметки и даже фантазий на тему будущего.  </w:t>
      </w: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Объем эссе –  до 10 000 знаков.</w:t>
      </w: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не является показателем качества написанного. </w:t>
      </w:r>
    </w:p>
    <w:p w:rsidR="00E04128" w:rsidRDefault="00E04128" w:rsidP="00E04128">
      <w:pPr>
        <w:spacing w:after="0" w:line="3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Короткое эссе может получить больше баллов, чем длинное. </w:t>
      </w: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p w:rsidR="00E04128" w:rsidRDefault="00E04128" w:rsidP="00E04128">
      <w:pPr>
        <w:spacing w:after="0" w:line="380" w:lineRule="exact"/>
        <w:ind w:firstLine="709"/>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4128" w:rsidTr="00E04128">
        <w:tc>
          <w:tcPr>
            <w:tcW w:w="4785" w:type="dxa"/>
          </w:tcPr>
          <w:p w:rsidR="00E04128" w:rsidRDefault="00E04128">
            <w:pPr>
              <w:jc w:val="both"/>
              <w:rPr>
                <w:rFonts w:ascii="Times New Roman" w:eastAsia="Times New Roman" w:hAnsi="Times New Roman"/>
                <w:sz w:val="28"/>
                <w:szCs w:val="28"/>
              </w:rPr>
            </w:pPr>
          </w:p>
        </w:tc>
        <w:tc>
          <w:tcPr>
            <w:tcW w:w="4786" w:type="dxa"/>
            <w:hideMark/>
          </w:tcPr>
          <w:p w:rsidR="005B024E" w:rsidRDefault="005B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b/>
                <w:sz w:val="28"/>
                <w:szCs w:val="28"/>
                <w:lang w:eastAsia="ru-RU"/>
              </w:rPr>
            </w:pPr>
          </w:p>
          <w:p w:rsidR="00E04128" w:rsidRDefault="00542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5</w:t>
            </w:r>
            <w:r w:rsidR="00E04128">
              <w:rPr>
                <w:rFonts w:ascii="Times New Roman" w:eastAsia="Times New Roman" w:hAnsi="Times New Roman"/>
                <w:b/>
                <w:sz w:val="28"/>
                <w:szCs w:val="28"/>
                <w:lang w:eastAsia="ru-RU"/>
              </w:rPr>
              <w:t xml:space="preserve"> </w:t>
            </w:r>
          </w:p>
          <w:p w:rsidR="00E04128" w:rsidRDefault="00542BF2">
            <w:pPr>
              <w:jc w:val="both"/>
              <w:rPr>
                <w:rFonts w:ascii="Times New Roman" w:eastAsia="Times New Roman" w:hAnsi="Times New Roman"/>
                <w:sz w:val="28"/>
                <w:szCs w:val="28"/>
              </w:rPr>
            </w:pPr>
            <w:r>
              <w:rPr>
                <w:rFonts w:ascii="Times New Roman" w:eastAsia="Times New Roman" w:hAnsi="Times New Roman"/>
                <w:sz w:val="28"/>
                <w:szCs w:val="28"/>
                <w:lang w:eastAsia="ru-RU"/>
              </w:rPr>
              <w:t>к положению о</w:t>
            </w:r>
            <w:r w:rsidR="00E04128">
              <w:rPr>
                <w:rFonts w:ascii="Times New Roman" w:eastAsia="Times New Roman" w:hAnsi="Times New Roman"/>
                <w:sz w:val="28"/>
                <w:szCs w:val="28"/>
                <w:lang w:eastAsia="ru-RU"/>
              </w:rPr>
              <w:t xml:space="preserve"> конкурс</w:t>
            </w:r>
            <w:r w:rsidR="00544C81">
              <w:rPr>
                <w:rFonts w:ascii="Times New Roman" w:eastAsia="Times New Roman" w:hAnsi="Times New Roman"/>
                <w:sz w:val="28"/>
                <w:szCs w:val="28"/>
                <w:lang w:eastAsia="ru-RU"/>
              </w:rPr>
              <w:t>е «Воспитатель года Алтая – 2015</w:t>
            </w:r>
            <w:r w:rsidR="00E04128">
              <w:rPr>
                <w:rFonts w:ascii="Times New Roman" w:eastAsia="Times New Roman" w:hAnsi="Times New Roman"/>
                <w:sz w:val="28"/>
                <w:szCs w:val="28"/>
                <w:lang w:eastAsia="ru-RU"/>
              </w:rPr>
              <w:t>»</w:t>
            </w:r>
          </w:p>
        </w:tc>
      </w:tr>
    </w:tbl>
    <w:p w:rsidR="00E04128" w:rsidRDefault="00E04128" w:rsidP="00E04128">
      <w:pPr>
        <w:spacing w:after="0" w:line="240" w:lineRule="auto"/>
        <w:ind w:firstLine="709"/>
        <w:jc w:val="both"/>
        <w:rPr>
          <w:rFonts w:ascii="Times New Roman" w:eastAsia="Times New Roman" w:hAnsi="Times New Roman"/>
          <w:sz w:val="28"/>
          <w:szCs w:val="28"/>
        </w:rPr>
      </w:pPr>
    </w:p>
    <w:p w:rsidR="00E04128" w:rsidRDefault="00E04128" w:rsidP="00E04128">
      <w:pPr>
        <w:spacing w:after="0" w:line="240" w:lineRule="auto"/>
        <w:rPr>
          <w:rFonts w:ascii="Times New Roman" w:eastAsia="Times New Roman" w:hAnsi="Times New Roman"/>
          <w:sz w:val="28"/>
          <w:szCs w:val="28"/>
        </w:rPr>
      </w:pPr>
    </w:p>
    <w:p w:rsidR="00E04128" w:rsidRDefault="00E04128" w:rsidP="00E0412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АНКЕТА </w:t>
      </w:r>
    </w:p>
    <w:p w:rsidR="00E04128" w:rsidRDefault="00E04128" w:rsidP="00E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краевого конкурс</w:t>
      </w:r>
      <w:r w:rsidR="00706010">
        <w:rPr>
          <w:rFonts w:ascii="Times New Roman" w:eastAsia="Times New Roman" w:hAnsi="Times New Roman"/>
          <w:sz w:val="28"/>
          <w:szCs w:val="28"/>
          <w:lang w:eastAsia="ru-RU"/>
        </w:rPr>
        <w:t xml:space="preserve">а «Воспитатель года </w:t>
      </w:r>
      <w:r w:rsidR="00544C81">
        <w:rPr>
          <w:rFonts w:ascii="Times New Roman" w:eastAsia="Times New Roman" w:hAnsi="Times New Roman"/>
          <w:sz w:val="28"/>
          <w:szCs w:val="28"/>
          <w:lang w:eastAsia="ru-RU"/>
        </w:rPr>
        <w:t>Алтая – 2015</w:t>
      </w:r>
      <w:r>
        <w:rPr>
          <w:rFonts w:ascii="Times New Roman" w:eastAsia="Times New Roman" w:hAnsi="Times New Roman"/>
          <w:sz w:val="28"/>
          <w:szCs w:val="28"/>
          <w:lang w:eastAsia="ru-RU"/>
        </w:rPr>
        <w:t>»</w:t>
      </w:r>
    </w:p>
    <w:p w:rsidR="00E04128" w:rsidRDefault="00E04128" w:rsidP="00E04128">
      <w:pPr>
        <w:spacing w:after="0" w:line="240" w:lineRule="auto"/>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Имя </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Отчество</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месяц, год рождения</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Паспорт: </w:t>
            </w:r>
          </w:p>
        </w:tc>
        <w:tc>
          <w:tcPr>
            <w:tcW w:w="4786"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серия                    №</w:t>
            </w: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Кем </w:t>
            </w:r>
            <w:proofErr w:type="gramStart"/>
            <w:r>
              <w:rPr>
                <w:rFonts w:ascii="Times New Roman" w:eastAsia="Times New Roman" w:hAnsi="Times New Roman" w:cs="Times New Roman"/>
                <w:sz w:val="28"/>
                <w:szCs w:val="28"/>
              </w:rPr>
              <w:t>выдан</w:t>
            </w:r>
            <w:proofErr w:type="gramEnd"/>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выдан</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Свидетельство о рождении</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Домашний адрес</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пенсионного страхового свидетельства</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04128" w:rsidTr="00E04128">
        <w:tc>
          <w:tcPr>
            <w:tcW w:w="4785" w:type="dxa"/>
            <w:tcBorders>
              <w:top w:val="single" w:sz="4" w:space="0" w:color="auto"/>
              <w:left w:val="single" w:sz="4" w:space="0" w:color="auto"/>
              <w:bottom w:val="single" w:sz="4" w:space="0" w:color="auto"/>
              <w:right w:val="single" w:sz="4" w:space="0" w:color="auto"/>
            </w:tcBorders>
            <w:hideMark/>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ИНН</w:t>
            </w:r>
          </w:p>
        </w:tc>
        <w:tc>
          <w:tcPr>
            <w:tcW w:w="4786" w:type="dxa"/>
            <w:tcBorders>
              <w:top w:val="single" w:sz="4" w:space="0" w:color="auto"/>
              <w:left w:val="single" w:sz="4" w:space="0" w:color="auto"/>
              <w:bottom w:val="single" w:sz="4" w:space="0" w:color="auto"/>
              <w:right w:val="single" w:sz="4" w:space="0" w:color="auto"/>
            </w:tcBorders>
          </w:tcPr>
          <w:p w:rsidR="00E04128" w:rsidRDefault="00E04128">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EF7474" w:rsidRDefault="00EF7474"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8E2057" w:rsidRDefault="008E2057" w:rsidP="008D5C9A">
      <w:pPr>
        <w:spacing w:after="0" w:line="240" w:lineRule="auto"/>
        <w:ind w:firstLine="709"/>
        <w:jc w:val="both"/>
        <w:rPr>
          <w:rFonts w:ascii="Times New Roman" w:eastAsia="Times New Roman" w:hAnsi="Times New Roman"/>
          <w:sz w:val="28"/>
          <w:szCs w:val="28"/>
        </w:rPr>
      </w:pPr>
    </w:p>
    <w:p w:rsidR="00A73C85" w:rsidRDefault="00A73C85" w:rsidP="00A73C85">
      <w:pPr>
        <w:pStyle w:val="ab"/>
        <w:rPr>
          <w:rFonts w:ascii="Times New Roman" w:hAnsi="Times New Roman" w:cs="Times New Roman"/>
          <w:b/>
        </w:rPr>
      </w:pPr>
    </w:p>
    <w:p w:rsidR="004879C6" w:rsidRDefault="004879C6" w:rsidP="004879C6">
      <w:pPr>
        <w:pStyle w:val="ab"/>
        <w:rPr>
          <w:rFonts w:ascii="Times New Roman" w:hAnsi="Times New Roman" w:cs="Times New Roman"/>
        </w:rPr>
      </w:pPr>
      <w:r>
        <w:rPr>
          <w:rFonts w:ascii="Times New Roman" w:hAnsi="Times New Roman" w:cs="Times New Roman"/>
        </w:rPr>
        <w:t xml:space="preserve">                                 КОМИТЕТ АДМИНИСТРАЦИИ ЦЕЛИННОГО РАЙОНА</w:t>
      </w:r>
    </w:p>
    <w:p w:rsidR="004879C6" w:rsidRDefault="004879C6" w:rsidP="004879C6">
      <w:pPr>
        <w:pStyle w:val="ab"/>
        <w:rPr>
          <w:rFonts w:ascii="Times New Roman" w:hAnsi="Times New Roman" w:cs="Times New Roman"/>
        </w:rPr>
      </w:pPr>
      <w:r>
        <w:rPr>
          <w:rFonts w:ascii="Times New Roman" w:hAnsi="Times New Roman" w:cs="Times New Roman"/>
        </w:rPr>
        <w:t xml:space="preserve">                                                  ПО ОБРАЗОВАНИЮ АЛТАЙСКОГО КРАЯ.</w:t>
      </w:r>
    </w:p>
    <w:p w:rsidR="004879C6" w:rsidRDefault="004879C6" w:rsidP="004879C6">
      <w:pPr>
        <w:pStyle w:val="ab"/>
        <w:rPr>
          <w:rFonts w:ascii="Times New Roman" w:hAnsi="Times New Roman" w:cs="Times New Roman"/>
        </w:rPr>
      </w:pPr>
    </w:p>
    <w:p w:rsidR="004879C6" w:rsidRDefault="004879C6" w:rsidP="004879C6">
      <w:pPr>
        <w:pStyle w:val="ab"/>
        <w:rPr>
          <w:rFonts w:ascii="Times New Roman" w:hAnsi="Times New Roman" w:cs="Times New Roman"/>
        </w:rPr>
      </w:pPr>
      <w:r>
        <w:rPr>
          <w:rFonts w:ascii="Times New Roman" w:hAnsi="Times New Roman" w:cs="Times New Roman"/>
        </w:rPr>
        <w:t xml:space="preserve">                                                                                    ПРИКАЗ.</w:t>
      </w:r>
    </w:p>
    <w:p w:rsidR="004879C6" w:rsidRDefault="00544C81" w:rsidP="004879C6">
      <w:pPr>
        <w:pStyle w:val="ab"/>
        <w:rPr>
          <w:rFonts w:ascii="Times New Roman" w:hAnsi="Times New Roman" w:cs="Times New Roman"/>
          <w:sz w:val="24"/>
          <w:szCs w:val="24"/>
        </w:rPr>
      </w:pPr>
      <w:r>
        <w:rPr>
          <w:rFonts w:ascii="Times New Roman" w:hAnsi="Times New Roman" w:cs="Times New Roman"/>
        </w:rPr>
        <w:t xml:space="preserve">                       20.01.2015</w:t>
      </w:r>
      <w:r w:rsidR="004879C6">
        <w:rPr>
          <w:rFonts w:ascii="Times New Roman" w:hAnsi="Times New Roman" w:cs="Times New Roman"/>
        </w:rPr>
        <w:t>г.                                                                                                 №</w:t>
      </w:r>
    </w:p>
    <w:p w:rsidR="004879C6" w:rsidRDefault="004879C6" w:rsidP="004879C6">
      <w:pPr>
        <w:pStyle w:val="ab"/>
        <w:rPr>
          <w:rFonts w:ascii="Times New Roman" w:hAnsi="Times New Roman" w:cs="Times New Roman"/>
        </w:rPr>
      </w:pPr>
      <w:r>
        <w:rPr>
          <w:rFonts w:ascii="Times New Roman" w:hAnsi="Times New Roman" w:cs="Times New Roman"/>
        </w:rPr>
        <w:t xml:space="preserve">                                                                             с. Целинное</w:t>
      </w:r>
      <w:r>
        <w:rPr>
          <w:rFonts w:ascii="Times New Roman" w:hAnsi="Times New Roman" w:cs="Times New Roman"/>
          <w:b/>
        </w:rPr>
        <w:t xml:space="preserve"> </w:t>
      </w:r>
    </w:p>
    <w:p w:rsidR="004879C6" w:rsidRDefault="004879C6" w:rsidP="004879C6">
      <w:pPr>
        <w:pStyle w:val="ab"/>
        <w:rPr>
          <w:rFonts w:ascii="Times New Roman" w:hAnsi="Times New Roman" w:cs="Times New Roman"/>
          <w:b/>
          <w:sz w:val="24"/>
          <w:szCs w:val="24"/>
        </w:rPr>
      </w:pPr>
    </w:p>
    <w:p w:rsidR="004879C6" w:rsidRPr="00A73C85" w:rsidRDefault="004879C6" w:rsidP="00A73C85">
      <w:pPr>
        <w:pStyle w:val="ab"/>
        <w:rPr>
          <w:rFonts w:ascii="Times New Roman" w:hAnsi="Times New Roman" w:cs="Times New Roman"/>
          <w:b/>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tblGrid>
      <w:tr w:rsidR="00A73C85" w:rsidRPr="00A73C85" w:rsidTr="00A73C85">
        <w:tc>
          <w:tcPr>
            <w:tcW w:w="5670" w:type="dxa"/>
            <w:tcBorders>
              <w:top w:val="nil"/>
              <w:left w:val="nil"/>
              <w:bottom w:val="nil"/>
              <w:right w:val="nil"/>
            </w:tcBorders>
            <w:hideMark/>
          </w:tcPr>
          <w:p w:rsidR="00A73C85" w:rsidRPr="00A73C85" w:rsidRDefault="00A73C85" w:rsidP="00A73C85">
            <w:pPr>
              <w:pStyle w:val="ab"/>
              <w:rPr>
                <w:rFonts w:ascii="Times New Roman" w:hAnsi="Times New Roman" w:cs="Times New Roman"/>
                <w:b/>
              </w:rPr>
            </w:pPr>
            <w:r w:rsidRPr="00A73C85">
              <w:rPr>
                <w:rFonts w:ascii="Times New Roman" w:hAnsi="Times New Roman" w:cs="Times New Roman"/>
                <w:b/>
              </w:rPr>
              <w:t>Об</w:t>
            </w:r>
            <w:r w:rsidR="004879C6">
              <w:rPr>
                <w:rFonts w:ascii="Times New Roman" w:hAnsi="Times New Roman" w:cs="Times New Roman"/>
                <w:b/>
              </w:rPr>
              <w:t xml:space="preserve"> утверждении Положения </w:t>
            </w:r>
            <w:proofErr w:type="gramStart"/>
            <w:r w:rsidR="004879C6">
              <w:rPr>
                <w:rFonts w:ascii="Times New Roman" w:hAnsi="Times New Roman" w:cs="Times New Roman"/>
                <w:b/>
              </w:rPr>
              <w:t>о</w:t>
            </w:r>
            <w:proofErr w:type="gramEnd"/>
            <w:r w:rsidR="004879C6">
              <w:rPr>
                <w:rFonts w:ascii="Times New Roman" w:hAnsi="Times New Roman" w:cs="Times New Roman"/>
                <w:b/>
              </w:rPr>
              <w:t xml:space="preserve"> муниципальном</w:t>
            </w:r>
            <w:r w:rsidRPr="00A73C85">
              <w:rPr>
                <w:rFonts w:ascii="Times New Roman" w:hAnsi="Times New Roman" w:cs="Times New Roman"/>
                <w:b/>
              </w:rPr>
              <w:t xml:space="preserve"> </w:t>
            </w:r>
          </w:p>
          <w:p w:rsidR="00A73C85" w:rsidRPr="00A73C85" w:rsidRDefault="00A73C85" w:rsidP="00A73C85">
            <w:pPr>
              <w:pStyle w:val="ab"/>
              <w:rPr>
                <w:rFonts w:ascii="Times New Roman" w:hAnsi="Times New Roman" w:cs="Times New Roman"/>
                <w:b/>
              </w:rPr>
            </w:pPr>
            <w:proofErr w:type="gramStart"/>
            <w:r w:rsidRPr="00A73C85">
              <w:rPr>
                <w:rFonts w:ascii="Times New Roman" w:hAnsi="Times New Roman" w:cs="Times New Roman"/>
                <w:b/>
              </w:rPr>
              <w:t>конкурс</w:t>
            </w:r>
            <w:r w:rsidR="00544C81">
              <w:rPr>
                <w:rFonts w:ascii="Times New Roman" w:hAnsi="Times New Roman" w:cs="Times New Roman"/>
                <w:b/>
              </w:rPr>
              <w:t>е</w:t>
            </w:r>
            <w:proofErr w:type="gramEnd"/>
            <w:r w:rsidR="00544C81">
              <w:rPr>
                <w:rFonts w:ascii="Times New Roman" w:hAnsi="Times New Roman" w:cs="Times New Roman"/>
                <w:b/>
              </w:rPr>
              <w:t xml:space="preserve"> «Воспитатель года Алтая – 2015</w:t>
            </w:r>
            <w:r w:rsidRPr="00A73C85">
              <w:rPr>
                <w:rFonts w:ascii="Times New Roman" w:hAnsi="Times New Roman" w:cs="Times New Roman"/>
                <w:b/>
              </w:rPr>
              <w:t>»</w:t>
            </w:r>
          </w:p>
        </w:tc>
      </w:tr>
    </w:tbl>
    <w:p w:rsidR="00A73C85" w:rsidRDefault="00A73C85" w:rsidP="00A73C85">
      <w:pPr>
        <w:rPr>
          <w:sz w:val="28"/>
          <w:szCs w:val="20"/>
        </w:rPr>
      </w:pPr>
    </w:p>
    <w:p w:rsidR="00A73C85" w:rsidRPr="00D43E48" w:rsidRDefault="00A73C85" w:rsidP="00A73C85">
      <w:pPr>
        <w:pStyle w:val="a3"/>
        <w:spacing w:line="240" w:lineRule="auto"/>
        <w:ind w:firstLine="360"/>
      </w:pPr>
      <w:r w:rsidRPr="00D43E48">
        <w:t>В целях поддержки инновационного движения педагогических работников дошкольных образовател</w:t>
      </w:r>
      <w:r w:rsidR="004879C6" w:rsidRPr="00D43E48">
        <w:t>ьных учреждений в Целинном районе</w:t>
      </w:r>
      <w:proofErr w:type="gramStart"/>
      <w:r w:rsidR="004879C6" w:rsidRPr="00D43E48">
        <w:t xml:space="preserve"> </w:t>
      </w:r>
      <w:r w:rsidRPr="00D43E48">
        <w:t>,</w:t>
      </w:r>
      <w:proofErr w:type="gramEnd"/>
      <w:r w:rsidRPr="00D43E48">
        <w:t xml:space="preserve"> распространения педагогического опыта, внедрения новых педагогических технологий в систему образования, поддержки талантливых, творчески работающих педагогов в рамках реализации мероприятий долгосрочной целевой программы «Развитие дошкольно</w:t>
      </w:r>
      <w:r w:rsidR="004879C6" w:rsidRPr="00D43E48">
        <w:t>го образования в Алтайском крае</w:t>
      </w:r>
      <w:r w:rsidR="00706010" w:rsidRPr="00D43E48">
        <w:t xml:space="preserve"> на 2011-2015</w:t>
      </w:r>
      <w:r w:rsidRPr="00D43E48">
        <w:t xml:space="preserve"> годы</w:t>
      </w:r>
      <w:r w:rsidR="004879C6" w:rsidRPr="00D43E48">
        <w:t>»</w:t>
      </w:r>
    </w:p>
    <w:p w:rsidR="00A73C85" w:rsidRPr="00D43E48" w:rsidRDefault="00A73C85" w:rsidP="00A73C85">
      <w:pPr>
        <w:pStyle w:val="ab"/>
        <w:rPr>
          <w:rFonts w:ascii="Times New Roman" w:hAnsi="Times New Roman" w:cs="Times New Roman"/>
          <w:sz w:val="24"/>
          <w:szCs w:val="24"/>
        </w:rPr>
      </w:pPr>
      <w:proofErr w:type="spellStart"/>
      <w:proofErr w:type="gramStart"/>
      <w:r w:rsidRPr="00D43E48">
        <w:rPr>
          <w:rFonts w:ascii="Times New Roman" w:hAnsi="Times New Roman" w:cs="Times New Roman"/>
          <w:sz w:val="24"/>
          <w:szCs w:val="24"/>
        </w:rPr>
        <w:t>п</w:t>
      </w:r>
      <w:proofErr w:type="spellEnd"/>
      <w:proofErr w:type="gramEnd"/>
      <w:r w:rsidRPr="00D43E48">
        <w:rPr>
          <w:rFonts w:ascii="Times New Roman" w:hAnsi="Times New Roman" w:cs="Times New Roman"/>
          <w:sz w:val="24"/>
          <w:szCs w:val="24"/>
        </w:rPr>
        <w:t xml:space="preserve"> </w:t>
      </w:r>
      <w:proofErr w:type="spellStart"/>
      <w:r w:rsidRPr="00D43E48">
        <w:rPr>
          <w:rFonts w:ascii="Times New Roman" w:hAnsi="Times New Roman" w:cs="Times New Roman"/>
          <w:sz w:val="24"/>
          <w:szCs w:val="24"/>
        </w:rPr>
        <w:t>р</w:t>
      </w:r>
      <w:proofErr w:type="spellEnd"/>
      <w:r w:rsidRPr="00D43E48">
        <w:rPr>
          <w:rFonts w:ascii="Times New Roman" w:hAnsi="Times New Roman" w:cs="Times New Roman"/>
          <w:sz w:val="24"/>
          <w:szCs w:val="24"/>
        </w:rPr>
        <w:t xml:space="preserve"> и к а </w:t>
      </w:r>
      <w:proofErr w:type="spellStart"/>
      <w:r w:rsidRPr="00D43E48">
        <w:rPr>
          <w:rFonts w:ascii="Times New Roman" w:hAnsi="Times New Roman" w:cs="Times New Roman"/>
          <w:sz w:val="24"/>
          <w:szCs w:val="24"/>
        </w:rPr>
        <w:t>з</w:t>
      </w:r>
      <w:proofErr w:type="spellEnd"/>
      <w:r w:rsidRPr="00D43E48">
        <w:rPr>
          <w:rFonts w:ascii="Times New Roman" w:hAnsi="Times New Roman" w:cs="Times New Roman"/>
          <w:sz w:val="24"/>
          <w:szCs w:val="24"/>
        </w:rPr>
        <w:t xml:space="preserve"> </w:t>
      </w:r>
      <w:proofErr w:type="spellStart"/>
      <w:r w:rsidRPr="00D43E48">
        <w:rPr>
          <w:rFonts w:ascii="Times New Roman" w:hAnsi="Times New Roman" w:cs="Times New Roman"/>
          <w:sz w:val="24"/>
          <w:szCs w:val="24"/>
        </w:rPr>
        <w:t>ы</w:t>
      </w:r>
      <w:proofErr w:type="spellEnd"/>
      <w:r w:rsidRPr="00D43E48">
        <w:rPr>
          <w:rFonts w:ascii="Times New Roman" w:hAnsi="Times New Roman" w:cs="Times New Roman"/>
          <w:sz w:val="24"/>
          <w:szCs w:val="24"/>
        </w:rPr>
        <w:t xml:space="preserve"> в а ю: </w:t>
      </w:r>
    </w:p>
    <w:p w:rsidR="00A73C85" w:rsidRPr="00D43E48" w:rsidRDefault="004879C6" w:rsidP="00544C81">
      <w:pPr>
        <w:pStyle w:val="ab"/>
        <w:numPr>
          <w:ilvl w:val="0"/>
          <w:numId w:val="6"/>
        </w:numPr>
        <w:rPr>
          <w:rFonts w:ascii="Times New Roman" w:hAnsi="Times New Roman" w:cs="Times New Roman"/>
          <w:sz w:val="24"/>
          <w:szCs w:val="24"/>
        </w:rPr>
      </w:pPr>
      <w:r w:rsidRPr="00D43E48">
        <w:rPr>
          <w:rFonts w:ascii="Times New Roman" w:hAnsi="Times New Roman" w:cs="Times New Roman"/>
          <w:sz w:val="24"/>
          <w:szCs w:val="24"/>
        </w:rPr>
        <w:t xml:space="preserve">Утвердить  Положение  о  муниципальном  </w:t>
      </w:r>
      <w:r w:rsidR="00A73C85" w:rsidRPr="00D43E48">
        <w:rPr>
          <w:rFonts w:ascii="Times New Roman" w:hAnsi="Times New Roman" w:cs="Times New Roman"/>
          <w:sz w:val="24"/>
          <w:szCs w:val="24"/>
        </w:rPr>
        <w:t>конкурс</w:t>
      </w:r>
      <w:r w:rsidR="00544C81" w:rsidRPr="00D43E48">
        <w:rPr>
          <w:rFonts w:ascii="Times New Roman" w:hAnsi="Times New Roman" w:cs="Times New Roman"/>
          <w:sz w:val="24"/>
          <w:szCs w:val="24"/>
        </w:rPr>
        <w:t>е «Воспитатель года Алтая – 2015</w:t>
      </w:r>
      <w:r w:rsidR="00A73C85" w:rsidRPr="00D43E48">
        <w:rPr>
          <w:rFonts w:ascii="Times New Roman" w:hAnsi="Times New Roman" w:cs="Times New Roman"/>
          <w:sz w:val="24"/>
          <w:szCs w:val="24"/>
        </w:rPr>
        <w:t>» (приложение 1).</w:t>
      </w:r>
    </w:p>
    <w:p w:rsidR="00D43E48" w:rsidRPr="002B5C3F" w:rsidRDefault="00D43E48" w:rsidP="00D43E48">
      <w:pPr>
        <w:spacing w:after="0" w:line="240" w:lineRule="auto"/>
        <w:ind w:firstLine="709"/>
        <w:jc w:val="both"/>
        <w:rPr>
          <w:rFonts w:ascii="Times New Roman" w:eastAsia="Times New Roman" w:hAnsi="Times New Roman"/>
          <w:sz w:val="24"/>
          <w:szCs w:val="24"/>
        </w:rPr>
      </w:pPr>
      <w:r>
        <w:rPr>
          <w:rFonts w:ascii="Times New Roman" w:hAnsi="Times New Roman" w:cs="Times New Roman"/>
          <w:sz w:val="28"/>
          <w:szCs w:val="28"/>
        </w:rPr>
        <w:t>2.</w:t>
      </w:r>
      <w:r w:rsidRPr="00D43E48">
        <w:rPr>
          <w:rFonts w:ascii="Times New Roman" w:eastAsia="Times New Roman" w:hAnsi="Times New Roman"/>
          <w:sz w:val="24"/>
          <w:szCs w:val="24"/>
        </w:rPr>
        <w:t xml:space="preserve"> </w:t>
      </w:r>
      <w:r w:rsidRPr="002B5C3F">
        <w:rPr>
          <w:rFonts w:ascii="Times New Roman" w:eastAsia="Times New Roman" w:hAnsi="Times New Roman"/>
          <w:sz w:val="24"/>
          <w:szCs w:val="24"/>
        </w:rPr>
        <w:t>Утвердить состав оргкомитета по подготовке и проведению  муниципального  конкурса  в составе:</w:t>
      </w:r>
    </w:p>
    <w:p w:rsidR="00D43E48" w:rsidRPr="002B5C3F" w:rsidRDefault="00D43E48" w:rsidP="00D43E48">
      <w:pPr>
        <w:spacing w:after="0" w:line="240" w:lineRule="auto"/>
        <w:ind w:firstLine="709"/>
        <w:jc w:val="both"/>
        <w:rPr>
          <w:rFonts w:ascii="Times New Roman" w:eastAsia="Times New Roman" w:hAnsi="Times New Roman"/>
          <w:sz w:val="24"/>
          <w:szCs w:val="24"/>
        </w:rPr>
      </w:pPr>
      <w:r w:rsidRPr="002B5C3F">
        <w:rPr>
          <w:rFonts w:ascii="Times New Roman" w:eastAsia="Times New Roman" w:hAnsi="Times New Roman"/>
          <w:sz w:val="24"/>
          <w:szCs w:val="24"/>
        </w:rPr>
        <w:t>Артамонов А.Ю. – председатель комитета администрации Целинного района по образованию;</w:t>
      </w:r>
    </w:p>
    <w:p w:rsidR="00D43E48" w:rsidRPr="002B5C3F" w:rsidRDefault="00D43E48" w:rsidP="00D43E48">
      <w:pPr>
        <w:spacing w:after="0" w:line="240" w:lineRule="auto"/>
        <w:ind w:firstLine="709"/>
        <w:jc w:val="both"/>
        <w:rPr>
          <w:rFonts w:ascii="Times New Roman" w:eastAsia="Times New Roman" w:hAnsi="Times New Roman"/>
          <w:sz w:val="24"/>
          <w:szCs w:val="24"/>
        </w:rPr>
      </w:pPr>
      <w:proofErr w:type="spellStart"/>
      <w:r w:rsidRPr="002B5C3F">
        <w:rPr>
          <w:rFonts w:ascii="Times New Roman" w:eastAsia="Times New Roman" w:hAnsi="Times New Roman"/>
          <w:sz w:val="24"/>
          <w:szCs w:val="24"/>
        </w:rPr>
        <w:t>Маклакова</w:t>
      </w:r>
      <w:proofErr w:type="spellEnd"/>
      <w:r w:rsidRPr="002B5C3F">
        <w:rPr>
          <w:rFonts w:ascii="Times New Roman" w:eastAsia="Times New Roman" w:hAnsi="Times New Roman"/>
          <w:sz w:val="24"/>
          <w:szCs w:val="24"/>
        </w:rPr>
        <w:t xml:space="preserve"> Л.Г. – главный специалист комитета по образованию;</w:t>
      </w:r>
    </w:p>
    <w:p w:rsidR="00D43E48" w:rsidRPr="002B5C3F" w:rsidRDefault="00D43E48" w:rsidP="00D43E48">
      <w:pPr>
        <w:spacing w:after="0" w:line="240" w:lineRule="auto"/>
        <w:ind w:firstLine="709"/>
        <w:jc w:val="both"/>
        <w:rPr>
          <w:rFonts w:ascii="Times New Roman" w:eastAsia="Times New Roman" w:hAnsi="Times New Roman"/>
          <w:sz w:val="24"/>
          <w:szCs w:val="24"/>
        </w:rPr>
      </w:pPr>
      <w:r w:rsidRPr="002B5C3F">
        <w:rPr>
          <w:rFonts w:ascii="Times New Roman" w:eastAsia="Times New Roman" w:hAnsi="Times New Roman"/>
          <w:sz w:val="24"/>
          <w:szCs w:val="24"/>
        </w:rPr>
        <w:t>Калачева С.В.- ведущий специалист комитета по образованию;</w:t>
      </w:r>
    </w:p>
    <w:p w:rsidR="00D43E48" w:rsidRDefault="00D43E48" w:rsidP="00D43E48">
      <w:pPr>
        <w:spacing w:after="0" w:line="240" w:lineRule="auto"/>
        <w:ind w:firstLine="709"/>
        <w:jc w:val="both"/>
        <w:rPr>
          <w:rFonts w:ascii="Times New Roman" w:eastAsia="Times New Roman" w:hAnsi="Times New Roman"/>
          <w:sz w:val="24"/>
          <w:szCs w:val="24"/>
        </w:rPr>
      </w:pPr>
      <w:r w:rsidRPr="002B5C3F">
        <w:rPr>
          <w:rFonts w:ascii="Times New Roman" w:eastAsia="Times New Roman" w:hAnsi="Times New Roman"/>
          <w:sz w:val="24"/>
          <w:szCs w:val="24"/>
        </w:rPr>
        <w:t xml:space="preserve">Шестакова </w:t>
      </w:r>
      <w:proofErr w:type="spellStart"/>
      <w:r w:rsidRPr="002B5C3F">
        <w:rPr>
          <w:rFonts w:ascii="Times New Roman" w:eastAsia="Times New Roman" w:hAnsi="Times New Roman"/>
          <w:sz w:val="24"/>
          <w:szCs w:val="24"/>
        </w:rPr>
        <w:t>Н.К.-председатель</w:t>
      </w:r>
      <w:proofErr w:type="spellEnd"/>
      <w:r w:rsidRPr="002B5C3F">
        <w:rPr>
          <w:rFonts w:ascii="Times New Roman" w:eastAsia="Times New Roman" w:hAnsi="Times New Roman"/>
          <w:sz w:val="24"/>
          <w:szCs w:val="24"/>
        </w:rPr>
        <w:t xml:space="preserve"> районного Совета профсоюза работников образования;</w:t>
      </w:r>
    </w:p>
    <w:p w:rsidR="00D43E48" w:rsidRDefault="00D43E48" w:rsidP="00D43E48">
      <w:pPr>
        <w:spacing w:after="0" w:line="240" w:lineRule="auto"/>
        <w:ind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Жигульский</w:t>
      </w:r>
      <w:proofErr w:type="spellEnd"/>
      <w:r>
        <w:rPr>
          <w:rFonts w:ascii="Times New Roman" w:eastAsia="Times New Roman" w:hAnsi="Times New Roman"/>
          <w:sz w:val="24"/>
          <w:szCs w:val="24"/>
        </w:rPr>
        <w:t xml:space="preserve"> Р.С.- специалист комитета по образованию;</w:t>
      </w:r>
    </w:p>
    <w:p w:rsidR="00D43E48" w:rsidRDefault="00D43E48" w:rsidP="00D43E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Мотина И.А.- директор ДДТ;</w:t>
      </w:r>
    </w:p>
    <w:p w:rsidR="00D43E48" w:rsidRPr="002B5C3F" w:rsidRDefault="00D43E48" w:rsidP="00D43E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Огородник Н.С. – заведующий МБДОУ « Целинный детский сад №1 « Ромашка»</w:t>
      </w:r>
    </w:p>
    <w:p w:rsidR="00D43E48" w:rsidRPr="002B5C3F" w:rsidRDefault="00D43E48" w:rsidP="00D43E48">
      <w:pPr>
        <w:spacing w:after="0" w:line="240" w:lineRule="auto"/>
        <w:ind w:firstLine="709"/>
        <w:jc w:val="both"/>
        <w:rPr>
          <w:rFonts w:ascii="Times New Roman" w:eastAsia="Times New Roman" w:hAnsi="Times New Roman"/>
          <w:sz w:val="24"/>
          <w:szCs w:val="24"/>
        </w:rPr>
      </w:pPr>
      <w:r w:rsidRPr="002B5C3F">
        <w:rPr>
          <w:rFonts w:ascii="Times New Roman" w:eastAsia="Times New Roman" w:hAnsi="Times New Roman"/>
          <w:sz w:val="24"/>
          <w:szCs w:val="24"/>
        </w:rPr>
        <w:t xml:space="preserve"> </w:t>
      </w:r>
    </w:p>
    <w:p w:rsidR="00544C81" w:rsidRPr="004879C6" w:rsidRDefault="00544C81" w:rsidP="00D43E48">
      <w:pPr>
        <w:pStyle w:val="ab"/>
        <w:rPr>
          <w:rFonts w:ascii="Times New Roman" w:hAnsi="Times New Roman" w:cs="Times New Roman"/>
          <w:sz w:val="28"/>
          <w:szCs w:val="28"/>
        </w:rPr>
      </w:pPr>
    </w:p>
    <w:p w:rsidR="00A73C85" w:rsidRPr="004879C6" w:rsidRDefault="00A73C85" w:rsidP="00A73C85">
      <w:pPr>
        <w:pStyle w:val="ab"/>
        <w:rPr>
          <w:rFonts w:ascii="Times New Roman" w:hAnsi="Times New Roman" w:cs="Times New Roman"/>
          <w:sz w:val="28"/>
          <w:szCs w:val="28"/>
        </w:rPr>
      </w:pPr>
    </w:p>
    <w:p w:rsidR="00A73C85" w:rsidRPr="004879C6" w:rsidRDefault="00A73C85" w:rsidP="00A73C85">
      <w:pPr>
        <w:pStyle w:val="ab"/>
        <w:rPr>
          <w:rFonts w:ascii="Times New Roman" w:hAnsi="Times New Roman" w:cs="Times New Roman"/>
          <w:sz w:val="28"/>
          <w:szCs w:val="28"/>
        </w:rPr>
      </w:pPr>
    </w:p>
    <w:p w:rsidR="00A73C85" w:rsidRPr="004879C6" w:rsidRDefault="00A73C85" w:rsidP="00A73C85">
      <w:pPr>
        <w:pStyle w:val="ab"/>
        <w:rPr>
          <w:rFonts w:ascii="Times New Roman" w:hAnsi="Times New Roman" w:cs="Times New Roman"/>
          <w:sz w:val="28"/>
          <w:szCs w:val="28"/>
        </w:rPr>
      </w:pPr>
    </w:p>
    <w:p w:rsidR="00A73C85" w:rsidRPr="004879C6" w:rsidRDefault="00A73C85" w:rsidP="00A73C85">
      <w:pPr>
        <w:pStyle w:val="ab"/>
        <w:rPr>
          <w:rFonts w:ascii="Times New Roman" w:hAnsi="Times New Roman" w:cs="Times New Roman"/>
          <w:sz w:val="28"/>
          <w:szCs w:val="28"/>
        </w:rPr>
      </w:pPr>
    </w:p>
    <w:p w:rsidR="00A73C85" w:rsidRPr="004879C6" w:rsidRDefault="00A73C85" w:rsidP="00A73C85">
      <w:pPr>
        <w:jc w:val="both"/>
        <w:rPr>
          <w:sz w:val="28"/>
          <w:szCs w:val="28"/>
        </w:rPr>
      </w:pPr>
    </w:p>
    <w:p w:rsidR="00A73C85" w:rsidRPr="007D0F47" w:rsidRDefault="007D0F47" w:rsidP="007D0F47">
      <w:pPr>
        <w:pStyle w:val="ab"/>
        <w:rPr>
          <w:rFonts w:ascii="Times New Roman" w:hAnsi="Times New Roman" w:cs="Times New Roman"/>
          <w:sz w:val="24"/>
          <w:szCs w:val="24"/>
        </w:rPr>
      </w:pPr>
      <w:r w:rsidRPr="007D0F47">
        <w:rPr>
          <w:rFonts w:ascii="Times New Roman" w:hAnsi="Times New Roman" w:cs="Times New Roman"/>
          <w:sz w:val="24"/>
          <w:szCs w:val="24"/>
        </w:rPr>
        <w:t>Председатель комитета                                                                  А.Ю.Артамонов</w:t>
      </w:r>
    </w:p>
    <w:p w:rsidR="007D0F47" w:rsidRPr="007D0F47" w:rsidRDefault="007D0F47" w:rsidP="007D0F47">
      <w:pPr>
        <w:pStyle w:val="ab"/>
        <w:rPr>
          <w:rFonts w:ascii="Times New Roman" w:hAnsi="Times New Roman" w:cs="Times New Roman"/>
          <w:sz w:val="24"/>
          <w:szCs w:val="24"/>
        </w:rPr>
      </w:pPr>
      <w:r w:rsidRPr="007D0F47">
        <w:rPr>
          <w:rFonts w:ascii="Times New Roman" w:hAnsi="Times New Roman" w:cs="Times New Roman"/>
          <w:sz w:val="24"/>
          <w:szCs w:val="24"/>
        </w:rPr>
        <w:t>по образованию</w:t>
      </w:r>
    </w:p>
    <w:p w:rsidR="00A73C85" w:rsidRPr="007D0F47" w:rsidRDefault="00A73C85" w:rsidP="00A73C85">
      <w:pPr>
        <w:jc w:val="both"/>
        <w:rPr>
          <w:sz w:val="24"/>
          <w:szCs w:val="24"/>
        </w:rPr>
      </w:pPr>
    </w:p>
    <w:p w:rsidR="00A73C85" w:rsidRDefault="00A73C85" w:rsidP="00A73C85">
      <w:pPr>
        <w:jc w:val="both"/>
      </w:pPr>
    </w:p>
    <w:p w:rsidR="00A73C85" w:rsidRDefault="00A73C85"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p w:rsidR="007D0F47" w:rsidRDefault="007D0F47" w:rsidP="00A73C85">
      <w:pPr>
        <w:jc w:val="both"/>
      </w:pPr>
    </w:p>
    <w:sectPr w:rsidR="007D0F47" w:rsidSect="00367C1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1ED22280"/>
    <w:multiLevelType w:val="multilevel"/>
    <w:tmpl w:val="699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549A7"/>
    <w:multiLevelType w:val="multilevel"/>
    <w:tmpl w:val="847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7231D"/>
    <w:multiLevelType w:val="hybridMultilevel"/>
    <w:tmpl w:val="882EE79C"/>
    <w:lvl w:ilvl="0" w:tplc="FD52CE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83B"/>
    <w:rsid w:val="00022217"/>
    <w:rsid w:val="000230E2"/>
    <w:rsid w:val="0002630F"/>
    <w:rsid w:val="000519E3"/>
    <w:rsid w:val="000530D7"/>
    <w:rsid w:val="00067A39"/>
    <w:rsid w:val="000A4EE1"/>
    <w:rsid w:val="000C304D"/>
    <w:rsid w:val="000F5F12"/>
    <w:rsid w:val="00126058"/>
    <w:rsid w:val="001603FF"/>
    <w:rsid w:val="001906D1"/>
    <w:rsid w:val="0022523C"/>
    <w:rsid w:val="002527C0"/>
    <w:rsid w:val="00254091"/>
    <w:rsid w:val="0026070F"/>
    <w:rsid w:val="002642E3"/>
    <w:rsid w:val="002B5C3F"/>
    <w:rsid w:val="002D3562"/>
    <w:rsid w:val="003152B3"/>
    <w:rsid w:val="00365557"/>
    <w:rsid w:val="00367C11"/>
    <w:rsid w:val="003F23CA"/>
    <w:rsid w:val="00416DA2"/>
    <w:rsid w:val="0045533F"/>
    <w:rsid w:val="004735F9"/>
    <w:rsid w:val="004879C6"/>
    <w:rsid w:val="004B3BCC"/>
    <w:rsid w:val="004E6766"/>
    <w:rsid w:val="004E71BF"/>
    <w:rsid w:val="00542BF2"/>
    <w:rsid w:val="00544C81"/>
    <w:rsid w:val="00545375"/>
    <w:rsid w:val="00566578"/>
    <w:rsid w:val="005A5828"/>
    <w:rsid w:val="005B024E"/>
    <w:rsid w:val="006509D7"/>
    <w:rsid w:val="006C3C93"/>
    <w:rsid w:val="006E6BAB"/>
    <w:rsid w:val="00706010"/>
    <w:rsid w:val="007A5F53"/>
    <w:rsid w:val="007D0F47"/>
    <w:rsid w:val="007D7C6A"/>
    <w:rsid w:val="007F3D5B"/>
    <w:rsid w:val="00804BAD"/>
    <w:rsid w:val="00804BF8"/>
    <w:rsid w:val="0085256B"/>
    <w:rsid w:val="0086797C"/>
    <w:rsid w:val="00892814"/>
    <w:rsid w:val="008D4DED"/>
    <w:rsid w:val="008D5C9A"/>
    <w:rsid w:val="008E2057"/>
    <w:rsid w:val="00920B39"/>
    <w:rsid w:val="00971CF6"/>
    <w:rsid w:val="00997BD4"/>
    <w:rsid w:val="009C359D"/>
    <w:rsid w:val="009C3799"/>
    <w:rsid w:val="00A22D54"/>
    <w:rsid w:val="00A66714"/>
    <w:rsid w:val="00A70EF6"/>
    <w:rsid w:val="00A72EF6"/>
    <w:rsid w:val="00A73C85"/>
    <w:rsid w:val="00AB7140"/>
    <w:rsid w:val="00AC21DA"/>
    <w:rsid w:val="00B06F62"/>
    <w:rsid w:val="00B22C03"/>
    <w:rsid w:val="00B3041D"/>
    <w:rsid w:val="00B30713"/>
    <w:rsid w:val="00B54EE2"/>
    <w:rsid w:val="00B64DDF"/>
    <w:rsid w:val="00B65764"/>
    <w:rsid w:val="00BD7365"/>
    <w:rsid w:val="00BE58B4"/>
    <w:rsid w:val="00BF59D5"/>
    <w:rsid w:val="00C0358C"/>
    <w:rsid w:val="00C130DD"/>
    <w:rsid w:val="00C2324F"/>
    <w:rsid w:val="00CA1E17"/>
    <w:rsid w:val="00CB396F"/>
    <w:rsid w:val="00CC1B9E"/>
    <w:rsid w:val="00CC39CB"/>
    <w:rsid w:val="00CF3CDB"/>
    <w:rsid w:val="00D23E35"/>
    <w:rsid w:val="00D416E3"/>
    <w:rsid w:val="00D43E48"/>
    <w:rsid w:val="00D6222D"/>
    <w:rsid w:val="00D86280"/>
    <w:rsid w:val="00DA5890"/>
    <w:rsid w:val="00DF4AEC"/>
    <w:rsid w:val="00E04128"/>
    <w:rsid w:val="00E11BCA"/>
    <w:rsid w:val="00E3283B"/>
    <w:rsid w:val="00E8719F"/>
    <w:rsid w:val="00EB115C"/>
    <w:rsid w:val="00EC6A36"/>
    <w:rsid w:val="00EF7474"/>
    <w:rsid w:val="00F011AA"/>
    <w:rsid w:val="00F65025"/>
    <w:rsid w:val="00FA60DE"/>
    <w:rsid w:val="00FC1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0F"/>
    <w:pPr>
      <w:suppressAutoHyphens/>
    </w:pPr>
    <w:rPr>
      <w:rFonts w:ascii="Calibri" w:eastAsia="Calibri"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26070F"/>
    <w:pPr>
      <w:widowControl w:val="0"/>
      <w:suppressAutoHyphens/>
      <w:spacing w:after="120" w:line="100" w:lineRule="atLeast"/>
      <w:ind w:firstLine="284"/>
      <w:jc w:val="both"/>
    </w:pPr>
    <w:rPr>
      <w:rFonts w:ascii="Times New Roman" w:eastAsia="Times New Roman" w:hAnsi="Times New Roman" w:cs="Times New Roman"/>
      <w:kern w:val="2"/>
      <w:sz w:val="24"/>
      <w:szCs w:val="24"/>
      <w:lang w:eastAsia="ar-SA"/>
    </w:rPr>
  </w:style>
  <w:style w:type="character" w:customStyle="1" w:styleId="a4">
    <w:name w:val="Основной текст Знак"/>
    <w:basedOn w:val="a0"/>
    <w:link w:val="a3"/>
    <w:semiHidden/>
    <w:rsid w:val="0026070F"/>
    <w:rPr>
      <w:rFonts w:ascii="Times New Roman" w:eastAsia="Times New Roman" w:hAnsi="Times New Roman" w:cs="Times New Roman"/>
      <w:kern w:val="2"/>
      <w:sz w:val="24"/>
      <w:szCs w:val="24"/>
      <w:lang w:eastAsia="ar-SA"/>
    </w:rPr>
  </w:style>
  <w:style w:type="paragraph" w:customStyle="1" w:styleId="ConsPlusNormal">
    <w:name w:val="ConsPlusNormal"/>
    <w:rsid w:val="0026070F"/>
    <w:pPr>
      <w:suppressAutoHyphens/>
      <w:spacing w:after="0" w:line="100" w:lineRule="atLeast"/>
      <w:ind w:firstLine="720"/>
    </w:pPr>
    <w:rPr>
      <w:rFonts w:ascii="Arial" w:eastAsia="Times New Roman" w:hAnsi="Arial" w:cs="Arial"/>
      <w:kern w:val="2"/>
      <w:sz w:val="20"/>
      <w:szCs w:val="20"/>
      <w:lang w:eastAsia="ar-SA"/>
    </w:rPr>
  </w:style>
  <w:style w:type="paragraph" w:styleId="a5">
    <w:name w:val="Normal (Web)"/>
    <w:basedOn w:val="a"/>
    <w:uiPriority w:val="99"/>
    <w:unhideWhenUsed/>
    <w:rsid w:val="00416DA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Strong"/>
    <w:basedOn w:val="a0"/>
    <w:uiPriority w:val="22"/>
    <w:qFormat/>
    <w:rsid w:val="00416DA2"/>
    <w:rPr>
      <w:b/>
      <w:bCs/>
    </w:rPr>
  </w:style>
  <w:style w:type="table" w:styleId="a7">
    <w:name w:val="Table Grid"/>
    <w:basedOn w:val="a1"/>
    <w:uiPriority w:val="59"/>
    <w:rsid w:val="006C3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F74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7474"/>
    <w:rPr>
      <w:rFonts w:ascii="Tahoma" w:eastAsia="Calibri" w:hAnsi="Tahoma" w:cs="Tahoma"/>
      <w:kern w:val="2"/>
      <w:sz w:val="16"/>
      <w:szCs w:val="16"/>
      <w:lang w:eastAsia="ar-SA"/>
    </w:rPr>
  </w:style>
  <w:style w:type="paragraph" w:customStyle="1" w:styleId="aa">
    <w:name w:val="МОН"/>
    <w:rsid w:val="00EF7474"/>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paragraph" w:styleId="ab">
    <w:name w:val="No Spacing"/>
    <w:uiPriority w:val="1"/>
    <w:qFormat/>
    <w:rsid w:val="005B024E"/>
    <w:pPr>
      <w:suppressAutoHyphens/>
      <w:spacing w:after="0" w:line="240" w:lineRule="auto"/>
    </w:pPr>
    <w:rPr>
      <w:rFonts w:ascii="Calibri" w:eastAsia="Calibri" w:hAnsi="Calibri" w:cs="Calibri"/>
      <w:kern w:val="2"/>
      <w:lang w:eastAsia="ar-SA"/>
    </w:rPr>
  </w:style>
  <w:style w:type="paragraph" w:styleId="ac">
    <w:name w:val="footer"/>
    <w:basedOn w:val="a"/>
    <w:link w:val="ad"/>
    <w:unhideWhenUsed/>
    <w:rsid w:val="00A73C85"/>
    <w:pPr>
      <w:tabs>
        <w:tab w:val="center" w:pos="4153"/>
        <w:tab w:val="right" w:pos="8306"/>
      </w:tabs>
      <w:suppressAutoHyphens w:val="0"/>
      <w:spacing w:after="0" w:line="240" w:lineRule="auto"/>
    </w:pPr>
    <w:rPr>
      <w:rFonts w:ascii="Times New Roman" w:eastAsia="Times New Roman" w:hAnsi="Times New Roman" w:cs="Times New Roman"/>
      <w:kern w:val="0"/>
      <w:sz w:val="20"/>
      <w:szCs w:val="20"/>
    </w:rPr>
  </w:style>
  <w:style w:type="character" w:customStyle="1" w:styleId="ad">
    <w:name w:val="Нижний колонтитул Знак"/>
    <w:basedOn w:val="a0"/>
    <w:link w:val="ac"/>
    <w:rsid w:val="00A73C85"/>
    <w:rPr>
      <w:rFonts w:ascii="Times New Roman" w:eastAsia="Times New Roman" w:hAnsi="Times New Roman" w:cs="Times New Roman"/>
      <w:sz w:val="20"/>
      <w:szCs w:val="20"/>
      <w:lang w:eastAsia="ar-SA"/>
    </w:rPr>
  </w:style>
  <w:style w:type="paragraph" w:styleId="ae">
    <w:name w:val="Title"/>
    <w:basedOn w:val="a"/>
    <w:next w:val="a"/>
    <w:link w:val="af"/>
    <w:qFormat/>
    <w:rsid w:val="00A73C85"/>
    <w:pPr>
      <w:suppressAutoHyphens w:val="0"/>
      <w:spacing w:after="0" w:line="240" w:lineRule="auto"/>
      <w:jc w:val="center"/>
    </w:pPr>
    <w:rPr>
      <w:rFonts w:ascii="Times New Roman" w:eastAsia="Times New Roman" w:hAnsi="Times New Roman" w:cs="Times New Roman"/>
      <w:b/>
      <w:kern w:val="0"/>
      <w:sz w:val="24"/>
      <w:szCs w:val="20"/>
    </w:rPr>
  </w:style>
  <w:style w:type="character" w:customStyle="1" w:styleId="af">
    <w:name w:val="Название Знак"/>
    <w:basedOn w:val="a0"/>
    <w:link w:val="ae"/>
    <w:rsid w:val="00A73C85"/>
    <w:rPr>
      <w:rFonts w:ascii="Times New Roman" w:eastAsia="Times New Roman" w:hAnsi="Times New Roman"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71011">
      <w:bodyDiv w:val="1"/>
      <w:marLeft w:val="0"/>
      <w:marRight w:val="0"/>
      <w:marTop w:val="0"/>
      <w:marBottom w:val="0"/>
      <w:divBdr>
        <w:top w:val="none" w:sz="0" w:space="0" w:color="auto"/>
        <w:left w:val="none" w:sz="0" w:space="0" w:color="auto"/>
        <w:bottom w:val="none" w:sz="0" w:space="0" w:color="auto"/>
        <w:right w:val="none" w:sz="0" w:space="0" w:color="auto"/>
      </w:divBdr>
    </w:div>
    <w:div w:id="285743888">
      <w:bodyDiv w:val="1"/>
      <w:marLeft w:val="0"/>
      <w:marRight w:val="0"/>
      <w:marTop w:val="0"/>
      <w:marBottom w:val="0"/>
      <w:divBdr>
        <w:top w:val="none" w:sz="0" w:space="0" w:color="auto"/>
        <w:left w:val="none" w:sz="0" w:space="0" w:color="auto"/>
        <w:bottom w:val="none" w:sz="0" w:space="0" w:color="auto"/>
        <w:right w:val="none" w:sz="0" w:space="0" w:color="auto"/>
      </w:divBdr>
    </w:div>
    <w:div w:id="950940685">
      <w:bodyDiv w:val="1"/>
      <w:marLeft w:val="0"/>
      <w:marRight w:val="0"/>
      <w:marTop w:val="0"/>
      <w:marBottom w:val="0"/>
      <w:divBdr>
        <w:top w:val="none" w:sz="0" w:space="0" w:color="auto"/>
        <w:left w:val="none" w:sz="0" w:space="0" w:color="auto"/>
        <w:bottom w:val="none" w:sz="0" w:space="0" w:color="auto"/>
        <w:right w:val="none" w:sz="0" w:space="0" w:color="auto"/>
      </w:divBdr>
    </w:div>
    <w:div w:id="989334539">
      <w:bodyDiv w:val="1"/>
      <w:marLeft w:val="0"/>
      <w:marRight w:val="0"/>
      <w:marTop w:val="0"/>
      <w:marBottom w:val="0"/>
      <w:divBdr>
        <w:top w:val="none" w:sz="0" w:space="0" w:color="auto"/>
        <w:left w:val="none" w:sz="0" w:space="0" w:color="auto"/>
        <w:bottom w:val="none" w:sz="0" w:space="0" w:color="auto"/>
        <w:right w:val="none" w:sz="0" w:space="0" w:color="auto"/>
      </w:divBdr>
    </w:div>
    <w:div w:id="1002900564">
      <w:bodyDiv w:val="1"/>
      <w:marLeft w:val="0"/>
      <w:marRight w:val="0"/>
      <w:marTop w:val="0"/>
      <w:marBottom w:val="0"/>
      <w:divBdr>
        <w:top w:val="none" w:sz="0" w:space="0" w:color="auto"/>
        <w:left w:val="none" w:sz="0" w:space="0" w:color="auto"/>
        <w:bottom w:val="none" w:sz="0" w:space="0" w:color="auto"/>
        <w:right w:val="none" w:sz="0" w:space="0" w:color="auto"/>
      </w:divBdr>
    </w:div>
    <w:div w:id="1052732729">
      <w:bodyDiv w:val="1"/>
      <w:marLeft w:val="0"/>
      <w:marRight w:val="0"/>
      <w:marTop w:val="0"/>
      <w:marBottom w:val="0"/>
      <w:divBdr>
        <w:top w:val="none" w:sz="0" w:space="0" w:color="auto"/>
        <w:left w:val="none" w:sz="0" w:space="0" w:color="auto"/>
        <w:bottom w:val="none" w:sz="0" w:space="0" w:color="auto"/>
        <w:right w:val="none" w:sz="0" w:space="0" w:color="auto"/>
      </w:divBdr>
    </w:div>
    <w:div w:id="1715497472">
      <w:bodyDiv w:val="1"/>
      <w:marLeft w:val="0"/>
      <w:marRight w:val="0"/>
      <w:marTop w:val="0"/>
      <w:marBottom w:val="0"/>
      <w:divBdr>
        <w:top w:val="none" w:sz="0" w:space="0" w:color="auto"/>
        <w:left w:val="none" w:sz="0" w:space="0" w:color="auto"/>
        <w:bottom w:val="none" w:sz="0" w:space="0" w:color="auto"/>
        <w:right w:val="none" w:sz="0" w:space="0" w:color="auto"/>
      </w:divBdr>
    </w:div>
    <w:div w:id="18108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B557-705A-4573-B91A-3A58F575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orlova_s</dc:creator>
  <cp:keywords/>
  <dc:description/>
  <cp:lastModifiedBy>Татьяна Григорьевна</cp:lastModifiedBy>
  <cp:revision>59</cp:revision>
  <cp:lastPrinted>2013-02-20T02:44:00Z</cp:lastPrinted>
  <dcterms:created xsi:type="dcterms:W3CDTF">2012-10-16T02:34:00Z</dcterms:created>
  <dcterms:modified xsi:type="dcterms:W3CDTF">2015-01-22T03:06:00Z</dcterms:modified>
</cp:coreProperties>
</file>