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4417E4" w:rsidRPr="00BE3AF9" w:rsidRDefault="004417E4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  <w:r w:rsidRPr="00BE3AF9">
        <w:rPr>
          <w:sz w:val="28"/>
          <w:szCs w:val="28"/>
        </w:rPr>
        <w:t>КОМИТЕТ АДМИНИСТРАЦИИ</w:t>
      </w: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ЦЕЛИННОГО</w:t>
      </w:r>
      <w:proofErr w:type="gramEnd"/>
      <w:r w:rsidRPr="00BE3AF9">
        <w:rPr>
          <w:sz w:val="28"/>
          <w:szCs w:val="28"/>
        </w:rPr>
        <w:t xml:space="preserve">  РАЙОНА</w:t>
      </w:r>
      <w:r w:rsidR="005808C6" w:rsidRPr="00BE3AF9">
        <w:rPr>
          <w:sz w:val="28"/>
          <w:szCs w:val="28"/>
        </w:rPr>
        <w:t>ПО ОБРАЗОВАНИЮ</w:t>
      </w: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  <w:r w:rsidRPr="00BE3AF9">
        <w:rPr>
          <w:sz w:val="28"/>
          <w:szCs w:val="28"/>
        </w:rPr>
        <w:t>ИТОГОВЫЙ ОТЧЁТ</w:t>
      </w: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  <w:r w:rsidRPr="00BE3AF9">
        <w:rPr>
          <w:sz w:val="28"/>
          <w:szCs w:val="28"/>
        </w:rPr>
        <w:t>О РЕЗУЛЬТАТАХ АНАЛИЗА СОСТОЯНИЯ И ПЕРСПЕКТИВ</w:t>
      </w: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  <w:r w:rsidRPr="00BE3AF9">
        <w:rPr>
          <w:sz w:val="28"/>
          <w:szCs w:val="28"/>
        </w:rPr>
        <w:t>РАЗВИТИЯ СИСТЕМЫ ОБРАЗОВАНИЯ ЗА 201</w:t>
      </w:r>
      <w:r w:rsidR="00AC047F" w:rsidRPr="00BE3AF9">
        <w:rPr>
          <w:sz w:val="28"/>
          <w:szCs w:val="28"/>
        </w:rPr>
        <w:t>5</w:t>
      </w:r>
      <w:r w:rsidRPr="00BE3AF9">
        <w:rPr>
          <w:sz w:val="28"/>
          <w:szCs w:val="28"/>
        </w:rPr>
        <w:t xml:space="preserve"> ГОД</w:t>
      </w: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</w:p>
    <w:p w:rsidR="00825AB6" w:rsidRPr="00BE3AF9" w:rsidRDefault="00825AB6" w:rsidP="00BE3AF9">
      <w:pPr>
        <w:ind w:firstLine="709"/>
        <w:jc w:val="center"/>
        <w:rPr>
          <w:sz w:val="28"/>
          <w:szCs w:val="28"/>
        </w:rPr>
      </w:pPr>
      <w:r w:rsidRPr="00BE3AF9">
        <w:rPr>
          <w:sz w:val="28"/>
          <w:szCs w:val="28"/>
        </w:rPr>
        <w:t>201</w:t>
      </w:r>
      <w:r w:rsidR="00AC047F" w:rsidRPr="00BE3AF9">
        <w:rPr>
          <w:sz w:val="28"/>
          <w:szCs w:val="28"/>
        </w:rPr>
        <w:t>5</w:t>
      </w:r>
      <w:r w:rsidRPr="00BE3AF9">
        <w:rPr>
          <w:sz w:val="28"/>
          <w:szCs w:val="28"/>
        </w:rPr>
        <w:t xml:space="preserve"> ГОД</w:t>
      </w:r>
    </w:p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СОДЕРЖАНИЕ: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РАЗДЕЛ 1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1.1. Вводная часть……………………………………………………….3-4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1.2.Анализ состояния и перспектив развития системы образования.5-</w:t>
      </w:r>
      <w:r w:rsidR="009471C6" w:rsidRPr="00BE3AF9">
        <w:rPr>
          <w:sz w:val="28"/>
          <w:szCs w:val="28"/>
        </w:rPr>
        <w:t>48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1.3. Выводы и заключения……………………………………………</w:t>
      </w:r>
      <w:r w:rsidR="009471C6" w:rsidRPr="00BE3AF9">
        <w:rPr>
          <w:sz w:val="28"/>
          <w:szCs w:val="28"/>
        </w:rPr>
        <w:t>48</w:t>
      </w:r>
      <w:r w:rsidR="00044835" w:rsidRPr="00BE3AF9">
        <w:rPr>
          <w:sz w:val="28"/>
          <w:szCs w:val="28"/>
        </w:rPr>
        <w:t>-</w:t>
      </w:r>
      <w:r w:rsidR="009471C6" w:rsidRPr="00BE3AF9">
        <w:rPr>
          <w:sz w:val="28"/>
          <w:szCs w:val="28"/>
        </w:rPr>
        <w:t>5</w:t>
      </w:r>
      <w:r w:rsidR="00044835" w:rsidRPr="00BE3AF9">
        <w:rPr>
          <w:sz w:val="28"/>
          <w:szCs w:val="28"/>
        </w:rPr>
        <w:t>3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РАЗДЕЛ 2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Показатели мониторинга системы образования…………………….</w:t>
      </w:r>
      <w:r w:rsidR="009471C6" w:rsidRPr="00BE3AF9">
        <w:rPr>
          <w:sz w:val="28"/>
          <w:szCs w:val="28"/>
        </w:rPr>
        <w:t>54</w:t>
      </w:r>
      <w:r w:rsidRPr="00BE3AF9">
        <w:rPr>
          <w:sz w:val="28"/>
          <w:szCs w:val="28"/>
        </w:rPr>
        <w:t>-</w:t>
      </w:r>
      <w:r w:rsidR="009471C6" w:rsidRPr="00BE3AF9">
        <w:rPr>
          <w:sz w:val="28"/>
          <w:szCs w:val="28"/>
        </w:rPr>
        <w:t>63</w:t>
      </w: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4417E4" w:rsidRPr="00BE3AF9" w:rsidRDefault="004417E4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РАЗДЕЛ 1.</w:t>
      </w:r>
    </w:p>
    <w:p w:rsidR="005808C6" w:rsidRPr="00BE3AF9" w:rsidRDefault="005808C6" w:rsidP="006F6F36">
      <w:pPr>
        <w:ind w:firstLine="709"/>
        <w:jc w:val="both"/>
        <w:rPr>
          <w:sz w:val="28"/>
          <w:szCs w:val="28"/>
        </w:rPr>
      </w:pPr>
    </w:p>
    <w:p w:rsidR="00825AB6" w:rsidRPr="00BE3AF9" w:rsidRDefault="00825AB6" w:rsidP="006F6F36">
      <w:pPr>
        <w:numPr>
          <w:ilvl w:val="1"/>
          <w:numId w:val="1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Вводная часть</w:t>
      </w:r>
    </w:p>
    <w:p w:rsidR="00825AB6" w:rsidRPr="00BE3AF9" w:rsidRDefault="00825AB6" w:rsidP="006F6F36">
      <w:pPr>
        <w:pStyle w:val="a3"/>
        <w:tabs>
          <w:tab w:val="left" w:pos="1140"/>
          <w:tab w:val="left" w:pos="9312"/>
        </w:tabs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BE3AF9">
        <w:rPr>
          <w:rFonts w:ascii="Times New Roman" w:hAnsi="Times New Roman" w:cs="Times New Roman"/>
          <w:bCs/>
          <w:iCs/>
          <w:sz w:val="28"/>
          <w:szCs w:val="28"/>
        </w:rPr>
        <w:t xml:space="preserve">Общая характеристика </w:t>
      </w:r>
      <w:r w:rsidR="00131DE8" w:rsidRPr="00BE3AF9">
        <w:rPr>
          <w:rFonts w:ascii="Times New Roman" w:hAnsi="Times New Roman" w:cs="Times New Roman"/>
          <w:bCs/>
          <w:iCs/>
          <w:sz w:val="28"/>
          <w:szCs w:val="28"/>
        </w:rPr>
        <w:t xml:space="preserve">Целинного </w:t>
      </w:r>
      <w:r w:rsidRPr="00BE3AF9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Целинный район (до 1960 г. - </w:t>
      </w:r>
      <w:proofErr w:type="spellStart"/>
      <w:r w:rsidRPr="00BE3AF9">
        <w:rPr>
          <w:sz w:val="28"/>
          <w:szCs w:val="28"/>
        </w:rPr>
        <w:t>Яминский</w:t>
      </w:r>
      <w:proofErr w:type="spellEnd"/>
      <w:r w:rsidRPr="00BE3AF9">
        <w:rPr>
          <w:sz w:val="28"/>
          <w:szCs w:val="28"/>
        </w:rPr>
        <w:t xml:space="preserve">) Алтайского края расположен в восточной части Алтайского края. </w:t>
      </w:r>
      <w:proofErr w:type="gramStart"/>
      <w:r w:rsidRPr="00BE3AF9">
        <w:rPr>
          <w:sz w:val="28"/>
          <w:szCs w:val="28"/>
        </w:rPr>
        <w:t>Образован</w:t>
      </w:r>
      <w:proofErr w:type="gramEnd"/>
      <w:r w:rsidRPr="00BE3AF9">
        <w:rPr>
          <w:sz w:val="28"/>
          <w:szCs w:val="28"/>
        </w:rPr>
        <w:t xml:space="preserve"> в 1944 году. Наиболее крупные села - </w:t>
      </w:r>
      <w:proofErr w:type="spellStart"/>
      <w:r w:rsidRPr="00BE3AF9">
        <w:rPr>
          <w:sz w:val="28"/>
          <w:szCs w:val="28"/>
        </w:rPr>
        <w:t>Бочкари</w:t>
      </w:r>
      <w:proofErr w:type="spellEnd"/>
      <w:r w:rsidRPr="00BE3AF9">
        <w:rPr>
          <w:sz w:val="28"/>
          <w:szCs w:val="28"/>
        </w:rPr>
        <w:t xml:space="preserve">, </w:t>
      </w:r>
      <w:proofErr w:type="spellStart"/>
      <w:r w:rsidRPr="00BE3AF9">
        <w:rPr>
          <w:sz w:val="28"/>
          <w:szCs w:val="28"/>
        </w:rPr>
        <w:t>Марушка</w:t>
      </w:r>
      <w:proofErr w:type="spellEnd"/>
      <w:r w:rsidRPr="00BE3AF9">
        <w:rPr>
          <w:sz w:val="28"/>
          <w:szCs w:val="28"/>
        </w:rPr>
        <w:t xml:space="preserve">, </w:t>
      </w:r>
      <w:proofErr w:type="gramStart"/>
      <w:r w:rsidRPr="00BE3AF9">
        <w:rPr>
          <w:sz w:val="28"/>
          <w:szCs w:val="28"/>
        </w:rPr>
        <w:t>Воеводское</w:t>
      </w:r>
      <w:proofErr w:type="gramEnd"/>
      <w:r w:rsidRPr="00BE3AF9">
        <w:rPr>
          <w:sz w:val="28"/>
          <w:szCs w:val="28"/>
        </w:rPr>
        <w:t xml:space="preserve">, </w:t>
      </w:r>
      <w:proofErr w:type="spellStart"/>
      <w:r w:rsidRPr="00BE3AF9">
        <w:rPr>
          <w:sz w:val="28"/>
          <w:szCs w:val="28"/>
        </w:rPr>
        <w:t>Овсянниково</w:t>
      </w:r>
      <w:proofErr w:type="spellEnd"/>
      <w:r w:rsidRPr="00BE3AF9">
        <w:rPr>
          <w:sz w:val="28"/>
          <w:szCs w:val="28"/>
        </w:rPr>
        <w:t xml:space="preserve">, </w:t>
      </w:r>
      <w:proofErr w:type="spellStart"/>
      <w:r w:rsidRPr="00BE3AF9">
        <w:rPr>
          <w:sz w:val="28"/>
          <w:szCs w:val="28"/>
        </w:rPr>
        <w:t>Еланда</w:t>
      </w:r>
      <w:proofErr w:type="spellEnd"/>
      <w:r w:rsidRPr="00BE3AF9">
        <w:rPr>
          <w:sz w:val="28"/>
          <w:szCs w:val="28"/>
        </w:rPr>
        <w:t xml:space="preserve">, </w:t>
      </w:r>
      <w:proofErr w:type="spellStart"/>
      <w:r w:rsidRPr="00BE3AF9">
        <w:rPr>
          <w:sz w:val="28"/>
          <w:szCs w:val="28"/>
        </w:rPr>
        <w:t>Шалап</w:t>
      </w:r>
      <w:proofErr w:type="spellEnd"/>
      <w:r w:rsidRPr="00BE3AF9">
        <w:rPr>
          <w:sz w:val="28"/>
          <w:szCs w:val="28"/>
        </w:rPr>
        <w:t>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Рельеф - волнистая равнина, определяется </w:t>
      </w:r>
      <w:proofErr w:type="spellStart"/>
      <w:r w:rsidRPr="00BE3AF9">
        <w:rPr>
          <w:sz w:val="28"/>
          <w:szCs w:val="28"/>
        </w:rPr>
        <w:t>Бийско-Чумышской</w:t>
      </w:r>
      <w:proofErr w:type="spellEnd"/>
      <w:r w:rsidRPr="00BE3AF9">
        <w:rPr>
          <w:sz w:val="28"/>
          <w:szCs w:val="28"/>
        </w:rPr>
        <w:t xml:space="preserve"> возвышенностью. Добываются песок, щебень, камень, глина. Разведаны запасы гранита, никеля, кобальта.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Климат континентальный. Средняя температура января -16,5, июля  +17,7. Годовое количество атмосферных осадков - 506 мм.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По территории района протекают </w:t>
      </w:r>
      <w:proofErr w:type="spellStart"/>
      <w:r w:rsidRPr="00BE3AF9">
        <w:rPr>
          <w:sz w:val="28"/>
          <w:szCs w:val="28"/>
        </w:rPr>
        <w:t>Чумыш</w:t>
      </w:r>
      <w:proofErr w:type="spellEnd"/>
      <w:r w:rsidRPr="00BE3AF9">
        <w:rPr>
          <w:sz w:val="28"/>
          <w:szCs w:val="28"/>
        </w:rPr>
        <w:t xml:space="preserve"> и 11 малых рек, имеется много озер. Почвы — выщелоченные черноземы.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Растительный мир представлен злаковым разнотравьем, березовыми лесами.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Обитают лось, лиса, заяц, суслик, корсак, хорек.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 территории района проходит автомобильная трасса Бийск - Новокузнецк.</w:t>
      </w:r>
    </w:p>
    <w:p w:rsidR="00306327" w:rsidRPr="00BE3AF9" w:rsidRDefault="007B0ACD" w:rsidP="006F6F36">
      <w:pPr>
        <w:ind w:firstLine="56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Основные направления экономики района - сельскохозяйственное производство и перерабатывающая промышленность - развиваются стабильно, сохраняя положительную динамику. Сто предприятий производят продукцию растениеводства и животноводства. Достигнутые в последнее время результаты стали возможными благодаря настойчивости, предприимчивости руководителей сельскохозяйственных предприятий, их организаторским способностям, а также программам господдержки АПК</w:t>
      </w:r>
      <w:r w:rsidR="00306327" w:rsidRPr="00BE3AF9">
        <w:rPr>
          <w:sz w:val="28"/>
          <w:szCs w:val="28"/>
        </w:rPr>
        <w:t>.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Пищевая промышленность в общем объеме производства промышленной продукции составляет 97%. В районе успешно работают ООО «</w:t>
      </w:r>
      <w:proofErr w:type="spellStart"/>
      <w:r w:rsidRPr="00BE3AF9">
        <w:rPr>
          <w:sz w:val="28"/>
          <w:szCs w:val="28"/>
        </w:rPr>
        <w:t>Бочкарёвский</w:t>
      </w:r>
      <w:proofErr w:type="spellEnd"/>
      <w:r w:rsidRPr="00BE3AF9">
        <w:rPr>
          <w:sz w:val="28"/>
          <w:szCs w:val="28"/>
        </w:rPr>
        <w:t xml:space="preserve"> пивоваренный завод», </w:t>
      </w:r>
      <w:r w:rsidR="00306327" w:rsidRPr="00BE3AF9">
        <w:rPr>
          <w:sz w:val="28"/>
          <w:szCs w:val="28"/>
        </w:rPr>
        <w:t>ООО «Мельник», ООО «</w:t>
      </w:r>
      <w:r w:rsidR="00F62B2B" w:rsidRPr="00BE3AF9">
        <w:rPr>
          <w:sz w:val="28"/>
          <w:szCs w:val="28"/>
        </w:rPr>
        <w:t>Шанс», ЗАО «Целина», маслозавод,  ООО «Вирт» и др.</w:t>
      </w:r>
      <w:proofErr w:type="gramEnd"/>
    </w:p>
    <w:p w:rsidR="007B0ACD" w:rsidRPr="00BE3AF9" w:rsidRDefault="007B0ACD" w:rsidP="006F6F36">
      <w:pPr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E3AF9">
        <w:rPr>
          <w:color w:val="000000"/>
          <w:sz w:val="28"/>
          <w:szCs w:val="28"/>
          <w:shd w:val="clear" w:color="auto" w:fill="FFFFFF"/>
        </w:rPr>
        <w:t xml:space="preserve">Состояние экономики района характеризует </w:t>
      </w:r>
      <w:r w:rsidR="00306327" w:rsidRPr="00BE3AF9">
        <w:rPr>
          <w:color w:val="000000"/>
          <w:sz w:val="28"/>
          <w:szCs w:val="28"/>
          <w:shd w:val="clear" w:color="auto" w:fill="FFFFFF"/>
        </w:rPr>
        <w:t xml:space="preserve">высокий </w:t>
      </w:r>
      <w:r w:rsidRPr="00BE3AF9">
        <w:rPr>
          <w:color w:val="000000"/>
          <w:sz w:val="28"/>
          <w:szCs w:val="28"/>
          <w:shd w:val="clear" w:color="auto" w:fill="FFFFFF"/>
        </w:rPr>
        <w:t xml:space="preserve">уровень развития </w:t>
      </w:r>
      <w:r w:rsidR="00306327" w:rsidRPr="00BE3AF9">
        <w:rPr>
          <w:color w:val="000000"/>
          <w:sz w:val="28"/>
          <w:szCs w:val="28"/>
          <w:shd w:val="clear" w:color="auto" w:fill="FFFFFF"/>
        </w:rPr>
        <w:t xml:space="preserve">пищевой </w:t>
      </w:r>
      <w:r w:rsidRPr="00BE3AF9">
        <w:rPr>
          <w:color w:val="000000"/>
          <w:sz w:val="28"/>
          <w:szCs w:val="28"/>
          <w:shd w:val="clear" w:color="auto" w:fill="FFFFFF"/>
        </w:rPr>
        <w:t xml:space="preserve">промышленности. По объему производства промышленной продукции на душу населения Целинный район занимает </w:t>
      </w:r>
      <w:r w:rsidR="00F62B2B" w:rsidRPr="00BE3AF9">
        <w:rPr>
          <w:color w:val="000000"/>
          <w:sz w:val="28"/>
          <w:szCs w:val="28"/>
          <w:shd w:val="clear" w:color="auto" w:fill="FFFFFF"/>
        </w:rPr>
        <w:t xml:space="preserve">одно из лидирующих </w:t>
      </w:r>
      <w:r w:rsidRPr="00BE3AF9">
        <w:rPr>
          <w:color w:val="000000"/>
          <w:sz w:val="28"/>
          <w:szCs w:val="28"/>
          <w:shd w:val="clear" w:color="auto" w:fill="FFFFFF"/>
        </w:rPr>
        <w:t xml:space="preserve"> мест среди </w:t>
      </w:r>
      <w:r w:rsidR="00F62B2B" w:rsidRPr="00BE3AF9">
        <w:rPr>
          <w:color w:val="000000"/>
          <w:sz w:val="28"/>
          <w:szCs w:val="28"/>
          <w:shd w:val="clear" w:color="auto" w:fill="FFFFFF"/>
        </w:rPr>
        <w:t>муниципалитетов</w:t>
      </w:r>
      <w:r w:rsidRPr="00BE3AF9">
        <w:rPr>
          <w:color w:val="000000"/>
          <w:sz w:val="28"/>
          <w:szCs w:val="28"/>
          <w:shd w:val="clear" w:color="auto" w:fill="FFFFFF"/>
        </w:rPr>
        <w:t xml:space="preserve"> края.</w:t>
      </w:r>
      <w:r w:rsidRPr="00BE3AF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E3AF9">
        <w:rPr>
          <w:color w:val="000000"/>
          <w:sz w:val="28"/>
          <w:szCs w:val="28"/>
          <w:shd w:val="clear" w:color="auto" w:fill="FFFFFF"/>
        </w:rPr>
        <w:t>       На 1 января 201</w:t>
      </w:r>
      <w:r w:rsidR="00F62B2B" w:rsidRPr="00BE3AF9">
        <w:rPr>
          <w:color w:val="000000"/>
          <w:sz w:val="28"/>
          <w:szCs w:val="28"/>
          <w:shd w:val="clear" w:color="auto" w:fill="FFFFFF"/>
        </w:rPr>
        <w:t>4</w:t>
      </w:r>
      <w:r w:rsidRPr="00BE3AF9">
        <w:rPr>
          <w:color w:val="000000"/>
          <w:sz w:val="28"/>
          <w:szCs w:val="28"/>
          <w:shd w:val="clear" w:color="auto" w:fill="FFFFFF"/>
        </w:rPr>
        <w:t xml:space="preserve"> года на территории района зарегистрировано 61</w:t>
      </w:r>
      <w:r w:rsidR="00F62B2B" w:rsidRPr="00BE3AF9">
        <w:rPr>
          <w:color w:val="000000"/>
          <w:sz w:val="28"/>
          <w:szCs w:val="28"/>
          <w:shd w:val="clear" w:color="auto" w:fill="FFFFFF"/>
        </w:rPr>
        <w:t>0</w:t>
      </w:r>
      <w:r w:rsidRPr="00BE3AF9">
        <w:rPr>
          <w:color w:val="000000"/>
          <w:sz w:val="28"/>
          <w:szCs w:val="28"/>
          <w:shd w:val="clear" w:color="auto" w:fill="FFFFFF"/>
        </w:rPr>
        <w:t xml:space="preserve"> субъектов малого и среднего бизнеса (МСБ). Удельный вес занятых МСБ в общей численности занятых в экономике составляет 5</w:t>
      </w:r>
      <w:r w:rsidR="00F62B2B" w:rsidRPr="00BE3AF9">
        <w:rPr>
          <w:color w:val="000000"/>
          <w:sz w:val="28"/>
          <w:szCs w:val="28"/>
          <w:shd w:val="clear" w:color="auto" w:fill="FFFFFF"/>
        </w:rPr>
        <w:t>5</w:t>
      </w:r>
      <w:r w:rsidRPr="00BE3AF9">
        <w:rPr>
          <w:color w:val="000000"/>
          <w:sz w:val="28"/>
          <w:szCs w:val="28"/>
          <w:shd w:val="clear" w:color="auto" w:fill="FFFFFF"/>
        </w:rPr>
        <w:t>%. Предпринимателями района выращена третья часть урожая зерновых, на их долю приходится около 70% товарооборота.</w:t>
      </w:r>
      <w:r w:rsidRPr="00BE3AF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B0ACD" w:rsidRPr="00BE3AF9" w:rsidRDefault="007B0ACD" w:rsidP="006F6F36">
      <w:pPr>
        <w:ind w:firstLine="567"/>
        <w:jc w:val="both"/>
        <w:rPr>
          <w:sz w:val="28"/>
          <w:szCs w:val="28"/>
        </w:rPr>
      </w:pP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Реквизиты Комитета по образованию Администрации Целинного  района Алтайского края: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УФК по Алтайскому краю 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 xml:space="preserve">(Комитет администрации </w:t>
      </w:r>
      <w:proofErr w:type="gramEnd"/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Целинного района по образованию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Алтайского края)</w:t>
      </w:r>
      <w:proofErr w:type="gramEnd"/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ИНН 2287002730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КПП 228701001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Расчетный счет 40204810300000005700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БИК 040173001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ГРКЦ ГУ БАНКА РОССИИ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ПО АЛТАЙСКОМУ КРАЮ 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г</w:t>
      </w:r>
      <w:proofErr w:type="gramStart"/>
      <w:r w:rsidRPr="00BE3AF9">
        <w:rPr>
          <w:sz w:val="28"/>
          <w:szCs w:val="28"/>
        </w:rPr>
        <w:t>.Б</w:t>
      </w:r>
      <w:proofErr w:type="gramEnd"/>
      <w:r w:rsidRPr="00BE3AF9">
        <w:rPr>
          <w:sz w:val="28"/>
          <w:szCs w:val="28"/>
        </w:rPr>
        <w:t>АРНАУЛ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proofErr w:type="spellStart"/>
      <w:r w:rsidRPr="00BE3AF9">
        <w:rPr>
          <w:sz w:val="28"/>
          <w:szCs w:val="28"/>
        </w:rPr>
        <w:t>Лиц</w:t>
      </w:r>
      <w:proofErr w:type="gramStart"/>
      <w:r w:rsidRPr="00BE3AF9">
        <w:rPr>
          <w:sz w:val="28"/>
          <w:szCs w:val="28"/>
        </w:rPr>
        <w:t>.с</w:t>
      </w:r>
      <w:proofErr w:type="gramEnd"/>
      <w:r w:rsidRPr="00BE3AF9">
        <w:rPr>
          <w:sz w:val="28"/>
          <w:szCs w:val="28"/>
        </w:rPr>
        <w:t>чет</w:t>
      </w:r>
      <w:proofErr w:type="spellEnd"/>
      <w:r w:rsidRPr="00BE3AF9">
        <w:rPr>
          <w:sz w:val="28"/>
          <w:szCs w:val="28"/>
        </w:rPr>
        <w:t xml:space="preserve"> 03173024260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659430, Целинный район, с. </w:t>
      </w:r>
      <w:proofErr w:type="gramStart"/>
      <w:r w:rsidRPr="00BE3AF9">
        <w:rPr>
          <w:sz w:val="28"/>
          <w:szCs w:val="28"/>
        </w:rPr>
        <w:t>Целинное</w:t>
      </w:r>
      <w:proofErr w:type="gramEnd"/>
      <w:r w:rsidRPr="00BE3AF9">
        <w:rPr>
          <w:sz w:val="28"/>
          <w:szCs w:val="28"/>
        </w:rPr>
        <w:t xml:space="preserve"> Победы, 5 тел./факс:(38596)2-15-56</w:t>
      </w:r>
    </w:p>
    <w:p w:rsidR="007B0ACD" w:rsidRPr="00BE3AF9" w:rsidRDefault="007B0AC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e-mail:celinnkomitet@gmail.com</w:t>
      </w:r>
    </w:p>
    <w:p w:rsidR="00825AB6" w:rsidRPr="00BE3AF9" w:rsidRDefault="00825AB6" w:rsidP="006F6F36">
      <w:pPr>
        <w:ind w:firstLine="567"/>
        <w:jc w:val="both"/>
        <w:rPr>
          <w:sz w:val="28"/>
          <w:szCs w:val="28"/>
        </w:rPr>
      </w:pPr>
    </w:p>
    <w:p w:rsidR="00825AB6" w:rsidRPr="00BE3AF9" w:rsidRDefault="00825AB6" w:rsidP="006F6F36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5808C6" w:rsidRPr="00BE3AF9" w:rsidRDefault="005808C6" w:rsidP="006F6F36">
      <w:pPr>
        <w:jc w:val="both"/>
        <w:rPr>
          <w:sz w:val="28"/>
          <w:szCs w:val="28"/>
        </w:rPr>
      </w:pPr>
    </w:p>
    <w:p w:rsidR="005808C6" w:rsidRPr="00BE3AF9" w:rsidRDefault="005808C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4417E4" w:rsidRPr="00BE3AF9" w:rsidRDefault="004417E4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825AB6" w:rsidRPr="00BE3AF9" w:rsidRDefault="00825AB6" w:rsidP="006F6F36">
      <w:pPr>
        <w:jc w:val="both"/>
        <w:rPr>
          <w:sz w:val="28"/>
          <w:szCs w:val="28"/>
        </w:rPr>
      </w:pPr>
    </w:p>
    <w:p w:rsidR="00306327" w:rsidRPr="00BE3AF9" w:rsidRDefault="0030632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1.2.</w:t>
      </w:r>
      <w:r w:rsidRPr="00BE3AF9">
        <w:rPr>
          <w:sz w:val="28"/>
          <w:szCs w:val="28"/>
        </w:rPr>
        <w:tab/>
        <w:t>Анализ состояния и перспектив развития системы образования</w:t>
      </w:r>
    </w:p>
    <w:p w:rsidR="00306327" w:rsidRPr="00BE3AF9" w:rsidRDefault="0030632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Целинного  района.</w:t>
      </w:r>
    </w:p>
    <w:p w:rsidR="00306327" w:rsidRPr="00BE3AF9" w:rsidRDefault="00306327" w:rsidP="006F6F36">
      <w:pPr>
        <w:ind w:firstLine="567"/>
        <w:jc w:val="both"/>
        <w:rPr>
          <w:sz w:val="28"/>
          <w:szCs w:val="28"/>
        </w:rPr>
      </w:pPr>
    </w:p>
    <w:p w:rsidR="00CD3A83" w:rsidRPr="00BE3AF9" w:rsidRDefault="005808C6" w:rsidP="006F6F36">
      <w:pPr>
        <w:ind w:hanging="142"/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Дошкольное образование</w:t>
      </w:r>
      <w:r w:rsidRPr="00BE3AF9">
        <w:rPr>
          <w:sz w:val="28"/>
          <w:szCs w:val="28"/>
        </w:rPr>
        <w:t>.</w:t>
      </w:r>
    </w:p>
    <w:p w:rsidR="000F4EB1" w:rsidRPr="00BE3AF9" w:rsidRDefault="000F4EB1" w:rsidP="006F6F36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BE3AF9">
        <w:rPr>
          <w:rFonts w:eastAsiaTheme="minorEastAsia"/>
          <w:sz w:val="28"/>
          <w:szCs w:val="28"/>
          <w:lang w:eastAsia="ru-RU"/>
        </w:rPr>
        <w:t xml:space="preserve">Развитие системы дошкольного образования в 2015 строилось по двум направлениям: </w:t>
      </w:r>
    </w:p>
    <w:p w:rsidR="000F4EB1" w:rsidRPr="00BE3AF9" w:rsidRDefault="000F4EB1" w:rsidP="006F6F36">
      <w:pPr>
        <w:autoSpaceDE w:val="0"/>
        <w:autoSpaceDN w:val="0"/>
        <w:adjustRightInd w:val="0"/>
        <w:spacing w:after="45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 решение  задачи ликвидации очерёдности в дошкольные учреждения детей от 3-до7 лет; </w:t>
      </w:r>
    </w:p>
    <w:p w:rsidR="000F4EB1" w:rsidRPr="00BE3AF9" w:rsidRDefault="000F4EB1" w:rsidP="006F6F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 модернизация дошкольного образования в соответствие с федеральными государственными образовательными стандартами дошкольного образования. </w:t>
      </w:r>
    </w:p>
    <w:p w:rsidR="000F4EB1" w:rsidRPr="00BE3AF9" w:rsidRDefault="000F4EB1" w:rsidP="006F6F36">
      <w:pPr>
        <w:jc w:val="both"/>
        <w:rPr>
          <w:color w:val="000000"/>
          <w:sz w:val="28"/>
          <w:szCs w:val="28"/>
        </w:rPr>
      </w:pPr>
      <w:r w:rsidRPr="00BE3AF9">
        <w:rPr>
          <w:sz w:val="28"/>
          <w:szCs w:val="28"/>
        </w:rPr>
        <w:t xml:space="preserve"> Система дошкольного образования в районе в течение 2015 года развивалась в соответствии с  программой развития образования в Целинном районе (в части дошкольного образования) и </w:t>
      </w:r>
      <w:r w:rsidRPr="00BE3AF9">
        <w:rPr>
          <w:color w:val="000000"/>
          <w:sz w:val="28"/>
          <w:szCs w:val="28"/>
        </w:rPr>
        <w:t>осуществлялось в рамках реализация мероприятий «Дорожной карты ликвидации очерёдности в дошкольные образовательные учреждения Целинного  района».</w:t>
      </w:r>
    </w:p>
    <w:p w:rsidR="000F4EB1" w:rsidRPr="00BE3AF9" w:rsidRDefault="000F4EB1" w:rsidP="006F6F36">
      <w:pPr>
        <w:pStyle w:val="af2"/>
        <w:ind w:left="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Основное внимание в 2015 году было уделено выполнению приоритетных направлений развития системы образования Целинного района, реализации государственной политики в сфере дошкольного образования с учетом региональной специфики и запросов населения на образовательные услуги. Были выделены следующие задачи</w:t>
      </w:r>
      <w:proofErr w:type="gramStart"/>
      <w:r w:rsidRPr="00BE3AF9">
        <w:rPr>
          <w:sz w:val="28"/>
          <w:szCs w:val="28"/>
        </w:rPr>
        <w:t xml:space="preserve"> :</w:t>
      </w:r>
      <w:proofErr w:type="gramEnd"/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-обеспечение  условий для реализации  права граждан на доступное и бесплатное дошкольное образование; </w:t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color w:val="000000"/>
          <w:sz w:val="28"/>
          <w:szCs w:val="28"/>
        </w:rPr>
        <w:t xml:space="preserve"> -создание условий для безопасного и комфортного пребывания обучающихся и воспитанников в образовательных учреждениях; </w:t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-  реализация  стандартов  в сфере дошкольного образования, которые будут отвечать  интересам родителей и детей; </w:t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-  реализация преемственности в содержании и технологиях образования между дошкольным учреждением и школой в интересах ребенка, семьи;</w:t>
      </w:r>
    </w:p>
    <w:p w:rsidR="000F4EB1" w:rsidRPr="00BE3AF9" w:rsidRDefault="000F4EB1" w:rsidP="006F6F36">
      <w:pPr>
        <w:autoSpaceDE w:val="0"/>
        <w:autoSpaceDN w:val="0"/>
        <w:adjustRightInd w:val="0"/>
        <w:spacing w:after="47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-развитие практики публичной отчетности образовательных учреждений, обеспечение соблюдения принципа государственно-общественного управления в деятельности образовательного учреждения; </w:t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обеспечение  равных стартовых возможностей детей для обучения в начальной школе;</w:t>
      </w:r>
    </w:p>
    <w:p w:rsidR="000F4EB1" w:rsidRPr="00BE3AF9" w:rsidRDefault="000F4EB1" w:rsidP="006F6F36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BE3AF9">
        <w:rPr>
          <w:sz w:val="28"/>
          <w:szCs w:val="28"/>
        </w:rPr>
        <w:t xml:space="preserve">  -создание условий для повышения авторитета образовательных организаций в вопросах воспитания и обучения детей, развитие кадрового потенциала образовательных учреждений, повышение профессионализма и совершенствование личностных качеств педагогов. </w:t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Система дошкольного образования представлена образовательными учреждениями разных типов и видов, реализующих программы дошкольного образования:</w:t>
      </w:r>
    </w:p>
    <w:p w:rsidR="000F4EB1" w:rsidRPr="00BE3AF9" w:rsidRDefault="000F4EB1" w:rsidP="006F6F36">
      <w:pPr>
        <w:pStyle w:val="a6"/>
        <w:numPr>
          <w:ilvl w:val="0"/>
          <w:numId w:val="5"/>
        </w:numPr>
        <w:jc w:val="both"/>
        <w:rPr>
          <w:b w:val="0"/>
          <w:color w:val="FF0000"/>
          <w:sz w:val="28"/>
          <w:szCs w:val="28"/>
        </w:rPr>
      </w:pPr>
      <w:r w:rsidRPr="00BE3AF9">
        <w:rPr>
          <w:b w:val="0"/>
          <w:sz w:val="28"/>
          <w:szCs w:val="28"/>
        </w:rPr>
        <w:t>Дошкольных образовательных учреждений – 11 (600 чел.),</w:t>
      </w:r>
    </w:p>
    <w:p w:rsidR="000F4EB1" w:rsidRPr="00BE3AF9" w:rsidRDefault="000F4EB1" w:rsidP="006F6F36">
      <w:pPr>
        <w:pStyle w:val="a6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BE3AF9">
        <w:rPr>
          <w:b w:val="0"/>
          <w:sz w:val="28"/>
          <w:szCs w:val="28"/>
        </w:rPr>
        <w:t>ГКП в  общеобразовательных учреждениях – 6 (65 чел.),</w:t>
      </w:r>
    </w:p>
    <w:p w:rsidR="000F4EB1" w:rsidRPr="00BE3AF9" w:rsidRDefault="000F4EB1" w:rsidP="006F6F36">
      <w:pPr>
        <w:pStyle w:val="a6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BE3AF9">
        <w:rPr>
          <w:b w:val="0"/>
          <w:sz w:val="28"/>
          <w:szCs w:val="28"/>
        </w:rPr>
        <w:t xml:space="preserve"> В учреждениях дополнительного образования – 1 (20 чел.)</w:t>
      </w:r>
    </w:p>
    <w:p w:rsidR="000F4EB1" w:rsidRPr="00BE3AF9" w:rsidRDefault="000F4EB1" w:rsidP="006F6F36">
      <w:pPr>
        <w:pStyle w:val="a6"/>
        <w:numPr>
          <w:ilvl w:val="0"/>
          <w:numId w:val="5"/>
        </w:numPr>
        <w:jc w:val="both"/>
        <w:rPr>
          <w:b w:val="0"/>
          <w:sz w:val="28"/>
          <w:szCs w:val="28"/>
        </w:rPr>
      </w:pPr>
      <w:proofErr w:type="gramStart"/>
      <w:r w:rsidRPr="00BE3AF9">
        <w:rPr>
          <w:b w:val="0"/>
          <w:sz w:val="28"/>
          <w:szCs w:val="28"/>
        </w:rPr>
        <w:t>Негосударственный</w:t>
      </w:r>
      <w:proofErr w:type="gramEnd"/>
      <w:r w:rsidRPr="00BE3AF9">
        <w:rPr>
          <w:b w:val="0"/>
          <w:sz w:val="28"/>
          <w:szCs w:val="28"/>
        </w:rPr>
        <w:t xml:space="preserve"> сектор-1(20 чел.)</w:t>
      </w:r>
    </w:p>
    <w:p w:rsidR="00CD3A83" w:rsidRPr="00BE3AF9" w:rsidRDefault="000F4EB1" w:rsidP="006F6F36">
      <w:pPr>
        <w:pStyle w:val="aa"/>
        <w:tabs>
          <w:tab w:val="left" w:pos="53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ab/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>На 01.01.2015 года количество мест в дошкольных учреждениях района составляет 610, количество детей в них</w:t>
      </w:r>
      <w:r w:rsidR="00AD28FD" w:rsidRPr="00BE3AF9">
        <w:rPr>
          <w:rFonts w:ascii="Times New Roman" w:hAnsi="Times New Roman" w:cs="Times New Roman"/>
          <w:sz w:val="28"/>
          <w:szCs w:val="28"/>
        </w:rPr>
        <w:t xml:space="preserve"> – 600 (98,4%)</w:t>
      </w:r>
      <w:r w:rsidRPr="00BE3AF9">
        <w:rPr>
          <w:rFonts w:ascii="Times New Roman" w:hAnsi="Times New Roman" w:cs="Times New Roman"/>
          <w:sz w:val="28"/>
          <w:szCs w:val="28"/>
        </w:rPr>
        <w:t xml:space="preserve"> ,  2014г.-592(97%).Невостребованными  остаются места в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Дружбинском</w:t>
      </w:r>
      <w:proofErr w:type="spellEnd"/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E3AF9">
        <w:rPr>
          <w:rFonts w:ascii="Times New Roman" w:hAnsi="Times New Roman" w:cs="Times New Roman"/>
          <w:sz w:val="28"/>
          <w:szCs w:val="28"/>
        </w:rPr>
        <w:t>Ложкинском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, Побединском,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Шалапском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Ма</w:t>
      </w:r>
      <w:r w:rsidR="00AD28FD" w:rsidRPr="00BE3AF9">
        <w:rPr>
          <w:rFonts w:ascii="Times New Roman" w:hAnsi="Times New Roman" w:cs="Times New Roman"/>
          <w:sz w:val="28"/>
          <w:szCs w:val="28"/>
        </w:rPr>
        <w:t>рушинском</w:t>
      </w:r>
      <w:proofErr w:type="spellEnd"/>
      <w:r w:rsidR="00AD28FD" w:rsidRPr="00BE3AF9">
        <w:rPr>
          <w:rFonts w:ascii="Times New Roman" w:hAnsi="Times New Roman" w:cs="Times New Roman"/>
          <w:sz w:val="28"/>
          <w:szCs w:val="28"/>
        </w:rPr>
        <w:t xml:space="preserve"> д/с, Целинном №2 (2014</w:t>
      </w:r>
      <w:r w:rsidRPr="00BE3AF9">
        <w:rPr>
          <w:rFonts w:ascii="Times New Roman" w:hAnsi="Times New Roman" w:cs="Times New Roman"/>
          <w:sz w:val="28"/>
          <w:szCs w:val="28"/>
        </w:rPr>
        <w:t>г.- 3 ДОУ).</w:t>
      </w:r>
    </w:p>
    <w:p w:rsidR="00CD3A83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В </w:t>
      </w:r>
      <w:r w:rsidR="00CD3A83" w:rsidRPr="00BE3AF9">
        <w:rPr>
          <w:rFonts w:ascii="Times New Roman" w:hAnsi="Times New Roman" w:cs="Times New Roman"/>
          <w:sz w:val="28"/>
          <w:szCs w:val="28"/>
        </w:rPr>
        <w:t xml:space="preserve">2015 учебном году   функционировало 11 ДОУ. Все МДОУ  имеют статус – </w:t>
      </w:r>
      <w:proofErr w:type="gramStart"/>
      <w:r w:rsidR="00CD3A83" w:rsidRPr="00BE3AF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CD3A83" w:rsidRPr="00BE3AF9">
        <w:rPr>
          <w:rFonts w:ascii="Times New Roman" w:hAnsi="Times New Roman" w:cs="Times New Roman"/>
          <w:sz w:val="28"/>
          <w:szCs w:val="28"/>
        </w:rPr>
        <w:t>, имеют лицензии на осуществление образовательной деятельности</w:t>
      </w:r>
      <w:r w:rsidRPr="00BE3AF9">
        <w:rPr>
          <w:rFonts w:ascii="Times New Roman" w:hAnsi="Times New Roman" w:cs="Times New Roman"/>
          <w:sz w:val="28"/>
          <w:szCs w:val="28"/>
        </w:rPr>
        <w:t>.</w:t>
      </w:r>
      <w:r w:rsidR="00CD3A83" w:rsidRPr="00BE3AF9">
        <w:rPr>
          <w:rFonts w:ascii="Times New Roman" w:hAnsi="Times New Roman" w:cs="Times New Roman"/>
          <w:sz w:val="28"/>
          <w:szCs w:val="28"/>
        </w:rPr>
        <w:t xml:space="preserve"> Восемь садов являются малочисленными.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     7 дошкольных учреждений имеют статус бюджетных и 4 –казенных ДОУ. Все ДОУ района получили муниципальные задания в соответствии с типом учреждения.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Очередность в ДОУ.</w:t>
      </w:r>
    </w:p>
    <w:p w:rsidR="000F4EB1" w:rsidRPr="00BE3AF9" w:rsidRDefault="000F4EB1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деятельности в отчетный период – выполнение поручений и достижение важнейших целевых показателей. 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«О мерах по реализации государственной политики в области образования и науки» от 07.05.2012 № 599 поставлена задача обеспечения к 2016 году 100 % доступности дошкольного образования для детей в возрасте от 3 до 7</w:t>
      </w:r>
      <w:r w:rsidR="00AD28FD" w:rsidRPr="00BE3AF9">
        <w:rPr>
          <w:rFonts w:ascii="Times New Roman" w:eastAsia="Times New Roman" w:hAnsi="Times New Roman" w:cs="Times New Roman"/>
          <w:sz w:val="28"/>
          <w:szCs w:val="28"/>
        </w:rPr>
        <w:t xml:space="preserve"> лет, данная задача выполнена (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за счет максимального переуплотнения групп). </w:t>
      </w:r>
    </w:p>
    <w:p w:rsidR="000F4EB1" w:rsidRPr="00BE3AF9" w:rsidRDefault="000F4EB1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AF9">
        <w:rPr>
          <w:rFonts w:ascii="Times New Roman" w:hAnsi="Times New Roman" w:cs="Times New Roman"/>
          <w:sz w:val="28"/>
          <w:szCs w:val="28"/>
        </w:rPr>
        <w:t>Отношение численности детей в возрасте от 3 до 7 лет  в районе  к сумме численности детей в возрасте от 3 до 7 лет, получающих дошкольное образование и численности детей в возрасте от 3 до 7 лет, находящихся в очере</w:t>
      </w:r>
      <w:r w:rsidR="00AD28FD" w:rsidRPr="00BE3AF9">
        <w:rPr>
          <w:rFonts w:ascii="Times New Roman" w:hAnsi="Times New Roman" w:cs="Times New Roman"/>
          <w:sz w:val="28"/>
          <w:szCs w:val="28"/>
        </w:rPr>
        <w:t xml:space="preserve">ди на 01.12.2015г. составило – </w:t>
      </w:r>
      <w:r w:rsidRPr="00BE3AF9">
        <w:rPr>
          <w:rFonts w:ascii="Times New Roman" w:hAnsi="Times New Roman" w:cs="Times New Roman"/>
          <w:sz w:val="28"/>
          <w:szCs w:val="28"/>
        </w:rPr>
        <w:t>96,5%, от 1,3до3 лет-61,7 %, от 0 до 3 лет-55,1%.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После основного комплектования дополнительно с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сентября выдано направлений детям от 3 до 7 лет –97. </w:t>
      </w:r>
    </w:p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Доступность дошкол</w:t>
      </w:r>
      <w:r w:rsidR="000C5D0D" w:rsidRPr="00BE3AF9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BE3AF9">
        <w:rPr>
          <w:rFonts w:ascii="Times New Roman" w:hAnsi="Times New Roman" w:cs="Times New Roman"/>
          <w:sz w:val="28"/>
          <w:szCs w:val="28"/>
        </w:rPr>
        <w:t xml:space="preserve"> составила 99,2% из категории нуждающихся в устройстве в ДОУ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из них дети от 1,5 до 3 лет-19% ,дети от 3 до 7 лет -81%.</w:t>
      </w:r>
    </w:p>
    <w:p w:rsidR="000F4EB1" w:rsidRPr="00BE3AF9" w:rsidRDefault="000F4EB1" w:rsidP="006F6F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Увеличилась численность детей, получающих дошкольную образовательную услугу</w:t>
      </w:r>
      <w:proofErr w:type="gramStart"/>
      <w:r w:rsidR="000C5D0D" w:rsidRPr="00BE3AF9">
        <w:rPr>
          <w:sz w:val="28"/>
          <w:szCs w:val="28"/>
        </w:rPr>
        <w:t xml:space="preserve"> :</w:t>
      </w:r>
      <w:proofErr w:type="gramEnd"/>
    </w:p>
    <w:p w:rsidR="000F4EB1" w:rsidRPr="00BE3AF9" w:rsidRDefault="000F4EB1" w:rsidP="006F6F36">
      <w:pPr>
        <w:jc w:val="both"/>
        <w:rPr>
          <w:i/>
          <w:sz w:val="28"/>
          <w:szCs w:val="28"/>
        </w:rPr>
      </w:pPr>
      <w:r w:rsidRPr="00BE3AF9">
        <w:rPr>
          <w:i/>
          <w:sz w:val="28"/>
          <w:szCs w:val="28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1030"/>
        <w:gridCol w:w="910"/>
        <w:gridCol w:w="961"/>
      </w:tblGrid>
      <w:tr w:rsidR="000C5D0D" w:rsidRPr="00BE3AF9" w:rsidTr="000C5D0D">
        <w:trPr>
          <w:jc w:val="center"/>
        </w:trPr>
        <w:tc>
          <w:tcPr>
            <w:tcW w:w="30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Показатели</w:t>
            </w:r>
          </w:p>
        </w:tc>
        <w:tc>
          <w:tcPr>
            <w:tcW w:w="103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2013</w:t>
            </w:r>
          </w:p>
        </w:tc>
        <w:tc>
          <w:tcPr>
            <w:tcW w:w="9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2014</w:t>
            </w:r>
          </w:p>
        </w:tc>
        <w:tc>
          <w:tcPr>
            <w:tcW w:w="642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2015г.</w:t>
            </w:r>
          </w:p>
        </w:tc>
      </w:tr>
      <w:tr w:rsidR="000C5D0D" w:rsidRPr="00BE3AF9" w:rsidTr="000C5D0D">
        <w:trPr>
          <w:trHeight w:val="169"/>
          <w:jc w:val="center"/>
        </w:trPr>
        <w:tc>
          <w:tcPr>
            <w:tcW w:w="3010" w:type="dxa"/>
            <w:shd w:val="pct12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Всего:</w:t>
            </w:r>
          </w:p>
        </w:tc>
        <w:tc>
          <w:tcPr>
            <w:tcW w:w="1030" w:type="dxa"/>
            <w:shd w:val="pct12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535</w:t>
            </w:r>
          </w:p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shd w:val="pct12" w:color="auto" w:fill="auto"/>
          </w:tcPr>
          <w:p w:rsidR="000C5D0D" w:rsidRPr="00BE3AF9" w:rsidRDefault="000C5D0D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592</w:t>
            </w:r>
          </w:p>
        </w:tc>
        <w:tc>
          <w:tcPr>
            <w:tcW w:w="642" w:type="dxa"/>
            <w:shd w:val="pct12" w:color="auto" w:fill="auto"/>
          </w:tcPr>
          <w:p w:rsidR="000C5D0D" w:rsidRPr="00BE3AF9" w:rsidRDefault="000C5D0D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600</w:t>
            </w:r>
          </w:p>
        </w:tc>
      </w:tr>
      <w:tr w:rsidR="000C5D0D" w:rsidRPr="00BE3AF9" w:rsidTr="000C5D0D">
        <w:trPr>
          <w:jc w:val="center"/>
        </w:trPr>
        <w:tc>
          <w:tcPr>
            <w:tcW w:w="30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В возрасте 3 года и старше</w:t>
            </w:r>
          </w:p>
        </w:tc>
        <w:tc>
          <w:tcPr>
            <w:tcW w:w="103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411</w:t>
            </w:r>
          </w:p>
        </w:tc>
        <w:tc>
          <w:tcPr>
            <w:tcW w:w="9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456</w:t>
            </w:r>
          </w:p>
        </w:tc>
        <w:tc>
          <w:tcPr>
            <w:tcW w:w="642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485</w:t>
            </w:r>
          </w:p>
        </w:tc>
      </w:tr>
      <w:tr w:rsidR="000C5D0D" w:rsidRPr="00BE3AF9" w:rsidTr="000C5D0D">
        <w:trPr>
          <w:jc w:val="center"/>
        </w:trPr>
        <w:tc>
          <w:tcPr>
            <w:tcW w:w="30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Инвалиды в ДОУ</w:t>
            </w:r>
            <w:proofErr w:type="gramStart"/>
            <w:r w:rsidRPr="00BE3AF9">
              <w:rPr>
                <w:sz w:val="28"/>
                <w:szCs w:val="28"/>
              </w:rPr>
              <w:t>,Г</w:t>
            </w:r>
            <w:proofErr w:type="gramEnd"/>
            <w:r w:rsidRPr="00BE3AF9">
              <w:rPr>
                <w:sz w:val="28"/>
                <w:szCs w:val="28"/>
              </w:rPr>
              <w:t>КП / на дому</w:t>
            </w:r>
          </w:p>
        </w:tc>
        <w:tc>
          <w:tcPr>
            <w:tcW w:w="103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6/10</w:t>
            </w:r>
          </w:p>
        </w:tc>
        <w:tc>
          <w:tcPr>
            <w:tcW w:w="9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5/8</w:t>
            </w:r>
          </w:p>
        </w:tc>
        <w:tc>
          <w:tcPr>
            <w:tcW w:w="642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5/13</w:t>
            </w:r>
          </w:p>
        </w:tc>
      </w:tr>
      <w:tr w:rsidR="000C5D0D" w:rsidRPr="00BE3AF9" w:rsidTr="000C5D0D">
        <w:trPr>
          <w:jc w:val="center"/>
        </w:trPr>
        <w:tc>
          <w:tcPr>
            <w:tcW w:w="30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103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610</w:t>
            </w:r>
          </w:p>
        </w:tc>
        <w:tc>
          <w:tcPr>
            <w:tcW w:w="9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610</w:t>
            </w:r>
          </w:p>
        </w:tc>
        <w:tc>
          <w:tcPr>
            <w:tcW w:w="642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610</w:t>
            </w:r>
          </w:p>
        </w:tc>
      </w:tr>
      <w:tr w:rsidR="000C5D0D" w:rsidRPr="00BE3AF9" w:rsidTr="000C5D0D">
        <w:trPr>
          <w:jc w:val="center"/>
        </w:trPr>
        <w:tc>
          <w:tcPr>
            <w:tcW w:w="30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Число групп</w:t>
            </w:r>
          </w:p>
        </w:tc>
        <w:tc>
          <w:tcPr>
            <w:tcW w:w="103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27</w:t>
            </w:r>
          </w:p>
        </w:tc>
        <w:tc>
          <w:tcPr>
            <w:tcW w:w="910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27</w:t>
            </w:r>
          </w:p>
        </w:tc>
        <w:tc>
          <w:tcPr>
            <w:tcW w:w="642" w:type="dxa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27</w:t>
            </w:r>
          </w:p>
        </w:tc>
      </w:tr>
    </w:tbl>
    <w:p w:rsidR="000F4EB1" w:rsidRPr="00BE3AF9" w:rsidRDefault="000F4EB1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Развитие дошкольного образования в той или иной степени обуславливается демографическими процессами, которые влияют на рост или снижение потребностей в услугах дошкольных образовательных учреждений.</w:t>
      </w:r>
      <w:r w:rsidR="004417E4" w:rsidRPr="00BE3AF9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 xml:space="preserve">Больше  всего детей в возрастной группе от 0 до 3-х лет. </w:t>
      </w:r>
    </w:p>
    <w:p w:rsidR="00CD3A83" w:rsidRPr="00BE3AF9" w:rsidRDefault="00CD3A83" w:rsidP="006F6F36">
      <w:pPr>
        <w:pStyle w:val="1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Динамика роста численности  детей</w:t>
      </w:r>
      <w:proofErr w:type="gramStart"/>
      <w:r w:rsidRPr="00BE3AF9">
        <w:rPr>
          <w:sz w:val="28"/>
          <w:szCs w:val="28"/>
        </w:rPr>
        <w:t xml:space="preserve"> :</w:t>
      </w:r>
      <w:proofErr w:type="gramEnd"/>
    </w:p>
    <w:p w:rsidR="00CD3A83" w:rsidRPr="00BE3AF9" w:rsidRDefault="00CD3A83" w:rsidP="006F6F36">
      <w:pPr>
        <w:pStyle w:val="10"/>
        <w:jc w:val="both"/>
        <w:rPr>
          <w:sz w:val="28"/>
          <w:szCs w:val="28"/>
        </w:rPr>
      </w:pPr>
    </w:p>
    <w:p w:rsidR="00CD3A83" w:rsidRPr="00BE3AF9" w:rsidRDefault="000C5D0D" w:rsidP="006F6F36">
      <w:pPr>
        <w:widowControl w:val="0"/>
        <w:ind w:firstLine="720"/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lastRenderedPageBreak/>
        <w:drawing>
          <wp:inline distT="0" distB="0" distL="0" distR="0" wp14:anchorId="2C43C218" wp14:editId="3E79D46E">
            <wp:extent cx="4240230" cy="1820173"/>
            <wp:effectExtent l="19050" t="0" r="26970" b="8627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3A83" w:rsidRPr="00BE3AF9" w:rsidRDefault="00CD3A83" w:rsidP="006F6F36">
      <w:pPr>
        <w:pStyle w:val="10"/>
        <w:ind w:left="0"/>
        <w:jc w:val="both"/>
        <w:rPr>
          <w:sz w:val="28"/>
          <w:szCs w:val="28"/>
        </w:rPr>
      </w:pPr>
    </w:p>
    <w:p w:rsidR="000C5D0D" w:rsidRPr="00BE3AF9" w:rsidRDefault="000C5D0D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 последнее время устройство детей в детские сады стало одной из наиболее актуальных проблем: налицо устойчивая тенденция увеличения количества детей дошкольного возраста  за счёт повышения рождаемости в предыдущие годы. Проблема сокращения очередности в детские сады детей в возрасте от 1,5 до 4 лет  будет оставаться одной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наиболее актуальной. Состав в очереди:</w:t>
      </w:r>
    </w:p>
    <w:p w:rsidR="00CD3A83" w:rsidRPr="00BE3AF9" w:rsidRDefault="00CD3A83" w:rsidP="006F6F36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8"/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924"/>
        <w:gridCol w:w="1644"/>
        <w:gridCol w:w="1703"/>
      </w:tblGrid>
      <w:tr w:rsidR="000C5D0D" w:rsidRPr="00BE3AF9" w:rsidTr="000C5D0D">
        <w:trPr>
          <w:trHeight w:val="347"/>
        </w:trPr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Возрастные категории детей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2013г.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2014г.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2015г.</w:t>
            </w:r>
          </w:p>
        </w:tc>
      </w:tr>
      <w:tr w:rsidR="000C5D0D" w:rsidRPr="00BE3AF9" w:rsidTr="000C5D0D">
        <w:trPr>
          <w:trHeight w:val="90"/>
        </w:trPr>
        <w:tc>
          <w:tcPr>
            <w:tcW w:w="2720" w:type="dxa"/>
            <w:shd w:val="clear" w:color="auto" w:fill="FABF8F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Всего</w:t>
            </w:r>
          </w:p>
        </w:tc>
        <w:tc>
          <w:tcPr>
            <w:tcW w:w="1924" w:type="dxa"/>
            <w:shd w:val="clear" w:color="auto" w:fill="FABF8F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128</w:t>
            </w:r>
          </w:p>
        </w:tc>
        <w:tc>
          <w:tcPr>
            <w:tcW w:w="1644" w:type="dxa"/>
            <w:shd w:val="clear" w:color="auto" w:fill="FABF8F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215</w:t>
            </w:r>
          </w:p>
        </w:tc>
        <w:tc>
          <w:tcPr>
            <w:tcW w:w="1703" w:type="dxa"/>
            <w:shd w:val="clear" w:color="auto" w:fill="FABF8F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206</w:t>
            </w:r>
          </w:p>
        </w:tc>
      </w:tr>
      <w:tr w:rsidR="000C5D0D" w:rsidRPr="00BE3AF9" w:rsidTr="000C5D0D">
        <w:tc>
          <w:tcPr>
            <w:tcW w:w="2720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0-3</w:t>
            </w:r>
          </w:p>
        </w:tc>
        <w:tc>
          <w:tcPr>
            <w:tcW w:w="1924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</w:t>
            </w:r>
          </w:p>
        </w:tc>
        <w:tc>
          <w:tcPr>
            <w:tcW w:w="1644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163</w:t>
            </w:r>
          </w:p>
        </w:tc>
        <w:tc>
          <w:tcPr>
            <w:tcW w:w="1703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176</w:t>
            </w:r>
          </w:p>
        </w:tc>
      </w:tr>
      <w:tr w:rsidR="000C5D0D" w:rsidRPr="00BE3AF9" w:rsidTr="000C5D0D">
        <w:tc>
          <w:tcPr>
            <w:tcW w:w="2720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                      3-7</w:t>
            </w:r>
          </w:p>
        </w:tc>
        <w:tc>
          <w:tcPr>
            <w:tcW w:w="1924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26</w:t>
            </w:r>
          </w:p>
        </w:tc>
        <w:tc>
          <w:tcPr>
            <w:tcW w:w="1644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52</w:t>
            </w:r>
          </w:p>
        </w:tc>
        <w:tc>
          <w:tcPr>
            <w:tcW w:w="1703" w:type="dxa"/>
            <w:shd w:val="clear" w:color="auto" w:fill="auto"/>
          </w:tcPr>
          <w:p w:rsidR="000C5D0D" w:rsidRPr="00BE3AF9" w:rsidRDefault="000C5D0D" w:rsidP="006F6F3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30</w:t>
            </w:r>
          </w:p>
        </w:tc>
      </w:tr>
    </w:tbl>
    <w:p w:rsidR="00CD3A83" w:rsidRPr="00BE3AF9" w:rsidRDefault="00CD3A83" w:rsidP="006F6F36">
      <w:pPr>
        <w:widowControl w:val="0"/>
        <w:jc w:val="both"/>
        <w:rPr>
          <w:sz w:val="28"/>
          <w:szCs w:val="28"/>
        </w:rPr>
      </w:pPr>
    </w:p>
    <w:p w:rsidR="00CD3A83" w:rsidRPr="00BE3AF9" w:rsidRDefault="00CD3A83" w:rsidP="006F6F36">
      <w:pPr>
        <w:widowControl w:val="0"/>
        <w:jc w:val="both"/>
        <w:rPr>
          <w:sz w:val="28"/>
          <w:szCs w:val="28"/>
        </w:rPr>
      </w:pPr>
    </w:p>
    <w:p w:rsidR="00CD3A83" w:rsidRPr="00BE3AF9" w:rsidRDefault="00CD3A83" w:rsidP="006F6F36">
      <w:pPr>
        <w:widowControl w:val="0"/>
        <w:jc w:val="both"/>
        <w:rPr>
          <w:sz w:val="28"/>
          <w:szCs w:val="28"/>
        </w:rPr>
      </w:pPr>
    </w:p>
    <w:p w:rsidR="005808C6" w:rsidRPr="00BE3AF9" w:rsidRDefault="005808C6" w:rsidP="006F6F36">
      <w:pPr>
        <w:widowControl w:val="0"/>
        <w:jc w:val="both"/>
        <w:rPr>
          <w:sz w:val="28"/>
          <w:szCs w:val="28"/>
        </w:rPr>
      </w:pPr>
    </w:p>
    <w:p w:rsidR="005808C6" w:rsidRPr="00BE3AF9" w:rsidRDefault="005808C6" w:rsidP="006F6F36">
      <w:pPr>
        <w:widowControl w:val="0"/>
        <w:jc w:val="both"/>
        <w:rPr>
          <w:sz w:val="28"/>
          <w:szCs w:val="28"/>
        </w:rPr>
      </w:pPr>
    </w:p>
    <w:p w:rsidR="008268D5" w:rsidRPr="00BE3AF9" w:rsidRDefault="008268D5" w:rsidP="006F6F36">
      <w:pPr>
        <w:widowControl w:val="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Состояние  очереди по возрастам и периодам:</w:t>
      </w:r>
    </w:p>
    <w:p w:rsidR="005808C6" w:rsidRPr="00BE3AF9" w:rsidRDefault="008268D5" w:rsidP="006F6F36">
      <w:pPr>
        <w:widowControl w:val="0"/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62D76543" wp14:editId="7C54AB5B">
            <wp:extent cx="5940425" cy="1517438"/>
            <wp:effectExtent l="0" t="0" r="0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3A83" w:rsidRPr="00BE3AF9" w:rsidRDefault="008268D5" w:rsidP="006F6F36">
      <w:pPr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573EB11A" wp14:editId="1B1D13A1">
            <wp:extent cx="4631594" cy="1130060"/>
            <wp:effectExtent l="19050" t="0" r="16606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68D5" w:rsidRPr="00BE3AF9" w:rsidRDefault="008268D5" w:rsidP="006F6F36">
      <w:pPr>
        <w:jc w:val="both"/>
        <w:rPr>
          <w:sz w:val="28"/>
          <w:szCs w:val="28"/>
        </w:rPr>
      </w:pPr>
    </w:p>
    <w:p w:rsidR="00CD3A83" w:rsidRPr="00BE3AF9" w:rsidRDefault="00CD3A83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 соответствии с указом Президента от 07 мая 2012 года № 599, для сокращения очереди в детские сады района предпринимаются следующие  меры. </w:t>
      </w:r>
    </w:p>
    <w:p w:rsidR="00CD3A83" w:rsidRPr="00BE3AF9" w:rsidRDefault="00CD3A83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Усовершенствована нормативно-правовая база:</w:t>
      </w:r>
    </w:p>
    <w:p w:rsidR="00CD3A83" w:rsidRPr="00BE3AF9" w:rsidRDefault="00CD3A83" w:rsidP="006F6F36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процедура комплектования приведена в соответствии с </w:t>
      </w:r>
      <w:proofErr w:type="spellStart"/>
      <w:r w:rsidRPr="00BE3AF9">
        <w:rPr>
          <w:sz w:val="28"/>
          <w:szCs w:val="28"/>
        </w:rPr>
        <w:t>СанПин</w:t>
      </w:r>
      <w:proofErr w:type="spellEnd"/>
      <w:proofErr w:type="gramStart"/>
      <w:r w:rsidRPr="00BE3AF9">
        <w:rPr>
          <w:sz w:val="28"/>
          <w:szCs w:val="28"/>
        </w:rPr>
        <w:t xml:space="preserve"> :</w:t>
      </w:r>
      <w:proofErr w:type="gramEnd"/>
      <w:r w:rsidRPr="00BE3AF9">
        <w:rPr>
          <w:sz w:val="28"/>
          <w:szCs w:val="28"/>
        </w:rPr>
        <w:t xml:space="preserve"> По результатом госконтроля </w:t>
      </w:r>
      <w:proofErr w:type="spellStart"/>
      <w:r w:rsidRPr="00BE3AF9">
        <w:rPr>
          <w:sz w:val="28"/>
          <w:szCs w:val="28"/>
        </w:rPr>
        <w:t>Роспотребнадзором</w:t>
      </w:r>
      <w:proofErr w:type="spellEnd"/>
      <w:r w:rsidRPr="00BE3AF9">
        <w:rPr>
          <w:sz w:val="28"/>
          <w:szCs w:val="28"/>
        </w:rPr>
        <w:t xml:space="preserve"> отмечено переуплотнение  групп  в МБДОУ Целинный детский сад №1 «Ромашка»</w:t>
      </w:r>
      <w:proofErr w:type="gramStart"/>
      <w:r w:rsidRPr="00BE3AF9">
        <w:rPr>
          <w:sz w:val="28"/>
          <w:szCs w:val="28"/>
        </w:rPr>
        <w:t>,М</w:t>
      </w:r>
      <w:proofErr w:type="gramEnd"/>
      <w:r w:rsidRPr="00BE3AF9">
        <w:rPr>
          <w:sz w:val="28"/>
          <w:szCs w:val="28"/>
        </w:rPr>
        <w:t>БДОУ Целинный детский  сад №4 «Теремок».</w:t>
      </w:r>
    </w:p>
    <w:p w:rsidR="00CD3A83" w:rsidRPr="00BE3AF9" w:rsidRDefault="00CD3A83" w:rsidP="006F6F36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внесены изменения в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</w:t>
      </w:r>
      <w:r w:rsidRPr="00BE3AF9">
        <w:rPr>
          <w:sz w:val="28"/>
          <w:szCs w:val="28"/>
        </w:rPr>
        <w:lastRenderedPageBreak/>
        <w:t xml:space="preserve">основную образовательную программу дошкольного образования (детские сады)» </w:t>
      </w:r>
    </w:p>
    <w:p w:rsidR="00CD3A83" w:rsidRPr="00BE3AF9" w:rsidRDefault="00CD3A83" w:rsidP="006F6F36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Организована работа по приведению сайтов ДОУ в соответствие с приказом </w:t>
      </w:r>
      <w:proofErr w:type="spellStart"/>
      <w:r w:rsidRPr="00BE3AF9">
        <w:rPr>
          <w:sz w:val="28"/>
          <w:szCs w:val="28"/>
        </w:rPr>
        <w:t>Рособрнадзора</w:t>
      </w:r>
      <w:proofErr w:type="spellEnd"/>
      <w:r w:rsidRPr="00BE3AF9">
        <w:rPr>
          <w:sz w:val="28"/>
          <w:szCs w:val="28"/>
        </w:rPr>
        <w:t xml:space="preserve"> от 29.05.2014г.№785 , где доступна нормативно-правовая информация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информация по организации деятельности ДОУ, и т.д.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В целях организации упорядоченной работы по определению детей  дошкольного возраста в муниципальные дошкольные образовательные учреждения, при Комитете по  образованию работает  Комиссия по комплектованию муниципальных дошкольных образовательных учреждений. Заведующие ДОУ ежемесячно  до 5 числа подают в Комиссию  по комплектованию вакансии свободных мест. Доукомплектование осуществляется ежемесячно в течение всего года. Заявления, поданные на устройство детей в детский сад, вносятся в единый  электронный банк данных. Задача обеспечения равных стартовых возможностей детям из различных социальных слоёв при поступлении в школу являлась приоритетной в работе дошкольных образовательных учреждений. Постановка детей на учёт по устройству в дошкольные образовательные учреждения осуществляется в соответствии с Административным регламентом и Положением о порядке комплектования дошкольниками образовательных учреждений, реализующих основную общеобразовательную программу дошкольного образования, утвержденного постановлением администрации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3E80" w:rsidRPr="00BE3AF9" w:rsidRDefault="00563E80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Охват детей дошкольного возраста услугами дошкольного образования: </w:t>
      </w:r>
    </w:p>
    <w:p w:rsidR="00563E80" w:rsidRPr="00BE3AF9" w:rsidRDefault="00563E80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6D184" wp14:editId="6020A079">
            <wp:extent cx="5278312" cy="1716657"/>
            <wp:effectExtent l="19050" t="0" r="1758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3E80" w:rsidRPr="00BE3AF9" w:rsidRDefault="00563E80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Открытие частных детских садов в районе  не является актуальным   в виду отсутствия спроса на реализацию данной услуги со стороны предпринимателей. Индивидуальные предприниматели сегодня не готовы создавать условия, отвечающие требованиям, предъявляемым к предоставлению услуг дошкольного образования в соответствии с действующими санитарно-эпидемиологическими правилами и нормативами. Кроме того, образовательная деятельность, осуществляемая индивидуальными предпринимателями, не подлежит лицензированию, следовательно, гарантии соблюдения установленных условий и требований при организации образовательного процесса отсутствуют.</w:t>
      </w:r>
    </w:p>
    <w:p w:rsidR="00CD3A83" w:rsidRPr="00BE3AF9" w:rsidRDefault="00563E80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В 2015г. функционировала </w:t>
      </w:r>
      <w:r w:rsidR="002F3C8D" w:rsidRPr="00BE3AF9">
        <w:rPr>
          <w:rFonts w:ascii="Times New Roman" w:hAnsi="Times New Roman" w:cs="Times New Roman"/>
          <w:sz w:val="28"/>
          <w:szCs w:val="28"/>
        </w:rPr>
        <w:t>дошкольная группа</w:t>
      </w:r>
      <w:r w:rsidRPr="00BE3AF9">
        <w:rPr>
          <w:rFonts w:ascii="Times New Roman" w:hAnsi="Times New Roman" w:cs="Times New Roman"/>
          <w:sz w:val="28"/>
          <w:szCs w:val="28"/>
        </w:rPr>
        <w:t xml:space="preserve"> на условиях  временного пребывания детей разного возраста с повременной оплатой 50 руб./час</w:t>
      </w:r>
      <w:r w:rsidR="002F3C8D" w:rsidRPr="00BE3AF9">
        <w:rPr>
          <w:rFonts w:ascii="Times New Roman" w:hAnsi="Times New Roman" w:cs="Times New Roman"/>
          <w:sz w:val="28"/>
          <w:szCs w:val="28"/>
        </w:rPr>
        <w:t xml:space="preserve"> (предприниматель Малышева Н.А. ИП «Маленькая страна»)</w:t>
      </w:r>
      <w:r w:rsidRPr="00BE3AF9">
        <w:rPr>
          <w:rFonts w:ascii="Times New Roman" w:hAnsi="Times New Roman" w:cs="Times New Roman"/>
          <w:sz w:val="28"/>
          <w:szCs w:val="28"/>
        </w:rPr>
        <w:t xml:space="preserve">. В помещении есть игровая, сенсорная комната, спортивный инвентарь для детей от 3 до 8 лет. Родители  могут оставить своего ребенка на несколько часов. Питание, обучение, организация режимных моментов для детей не </w:t>
      </w:r>
      <w:r w:rsidRPr="00BE3AF9">
        <w:rPr>
          <w:rFonts w:ascii="Times New Roman" w:hAnsi="Times New Roman" w:cs="Times New Roman"/>
          <w:sz w:val="28"/>
          <w:szCs w:val="28"/>
        </w:rPr>
        <w:lastRenderedPageBreak/>
        <w:t>предусмотрены</w:t>
      </w:r>
      <w:proofErr w:type="gramStart"/>
      <w:r w:rsidR="002F3C8D" w:rsidRPr="00BE3AF9">
        <w:rPr>
          <w:rFonts w:ascii="Times New Roman" w:hAnsi="Times New Roman" w:cs="Times New Roman"/>
          <w:sz w:val="28"/>
          <w:szCs w:val="28"/>
        </w:rPr>
        <w:t>.</w:t>
      </w:r>
      <w:r w:rsidR="00CD3A83" w:rsidRPr="00BE3A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D3A83" w:rsidRPr="00BE3AF9">
        <w:rPr>
          <w:rFonts w:ascii="Times New Roman" w:hAnsi="Times New Roman" w:cs="Times New Roman"/>
          <w:sz w:val="28"/>
          <w:szCs w:val="28"/>
        </w:rPr>
        <w:t>алышевой Н.А. оказана методическая и консультационная помощь Комитетом по образованию.</w:t>
      </w:r>
    </w:p>
    <w:p w:rsidR="006850B4" w:rsidRPr="00BE3AF9" w:rsidRDefault="00CD3A83" w:rsidP="006F6F36">
      <w:pPr>
        <w:ind w:firstLine="705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Во всех детских садах с 01.09.2012г. действуют консультационные пункты для р</w:t>
      </w:r>
      <w:r w:rsidR="008268D5" w:rsidRPr="00BE3AF9">
        <w:rPr>
          <w:sz w:val="28"/>
          <w:szCs w:val="28"/>
        </w:rPr>
        <w:t>одителей, функционируют  консультативные</w:t>
      </w:r>
      <w:r w:rsidRPr="00BE3AF9">
        <w:rPr>
          <w:sz w:val="28"/>
          <w:szCs w:val="28"/>
        </w:rPr>
        <w:t xml:space="preserve"> пункт</w:t>
      </w:r>
      <w:r w:rsidR="008268D5" w:rsidRPr="00BE3AF9">
        <w:rPr>
          <w:sz w:val="28"/>
          <w:szCs w:val="28"/>
        </w:rPr>
        <w:t>ы</w:t>
      </w:r>
      <w:r w:rsidRPr="00BE3AF9">
        <w:rPr>
          <w:sz w:val="28"/>
          <w:szCs w:val="28"/>
        </w:rPr>
        <w:t xml:space="preserve"> для родителей, имеющих детей с ОВЗ и детей-инвалидов. </w:t>
      </w:r>
      <w:r w:rsidR="00563E80" w:rsidRPr="00BE3AF9">
        <w:rPr>
          <w:sz w:val="28"/>
          <w:szCs w:val="28"/>
        </w:rPr>
        <w:t>В 2015г. нормативная база приведена в соответствие с ФЗ «Закон об образовании в РФ».</w:t>
      </w:r>
    </w:p>
    <w:p w:rsidR="00CD3A83" w:rsidRPr="00BE3AF9" w:rsidRDefault="00CD3A83" w:rsidP="006F6F36">
      <w:pPr>
        <w:ind w:firstLine="705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Посещаемость ДОУ.</w:t>
      </w:r>
    </w:p>
    <w:p w:rsidR="006850B4" w:rsidRPr="00BE3AF9" w:rsidRDefault="00CD3A83" w:rsidP="006F6F36">
      <w:pPr>
        <w:ind w:firstLine="705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районе сложилась парадоксальная ситуация: с одной стороны – не хватает мест в детских садах для приема всех желающих; с другой – низкая посещаемость  некоторых дошкольных образовательных учреждениях.</w:t>
      </w:r>
    </w:p>
    <w:p w:rsidR="006850B4" w:rsidRPr="00BE3AF9" w:rsidRDefault="006850B4" w:rsidP="006F6F36">
      <w:pPr>
        <w:ind w:firstLine="705"/>
        <w:jc w:val="both"/>
        <w:rPr>
          <w:sz w:val="28"/>
          <w:szCs w:val="28"/>
        </w:rPr>
      </w:pPr>
    </w:p>
    <w:p w:rsidR="00CD3A83" w:rsidRPr="00BE3AF9" w:rsidRDefault="002F3C8D" w:rsidP="006F6F36">
      <w:pPr>
        <w:ind w:firstLine="705"/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5EB934E5" wp14:editId="022F2776">
            <wp:extent cx="5524668" cy="1526240"/>
            <wp:effectExtent l="19050" t="0" r="18882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50B4" w:rsidRPr="00BE3AF9" w:rsidRDefault="006850B4" w:rsidP="006F6F36">
      <w:pPr>
        <w:jc w:val="both"/>
        <w:rPr>
          <w:sz w:val="28"/>
          <w:szCs w:val="28"/>
        </w:rPr>
      </w:pPr>
    </w:p>
    <w:p w:rsidR="00CD3A83" w:rsidRPr="00BE3AF9" w:rsidRDefault="00CD3A83" w:rsidP="006F6F36">
      <w:pPr>
        <w:jc w:val="both"/>
        <w:rPr>
          <w:sz w:val="28"/>
          <w:szCs w:val="28"/>
        </w:rPr>
      </w:pPr>
    </w:p>
    <w:p w:rsidR="002F3C8D" w:rsidRPr="00BE3AF9" w:rsidRDefault="002F3C8D" w:rsidP="006F6F36">
      <w:pPr>
        <w:ind w:firstLine="705"/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>Анализ посещаемости  вывил, что высокая доля пропусков  в Целинном д/с №4(75%, из них по болезни 31%),Целинном д/с №2 (62%,из них по болезни 27%) . Вместе с тем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анализ пропусков за данный период  выявил, что основной причиной пропусков являются пропуски по  болезни ребенка. Основными заболеваниями являются грипп, ОРЗ, ОРВИ, ангина, пневмония. На карантинные мероприятия в </w:t>
      </w:r>
      <w:proofErr w:type="spellStart"/>
      <w:r w:rsidRPr="00BE3AF9">
        <w:rPr>
          <w:sz w:val="28"/>
          <w:szCs w:val="28"/>
        </w:rPr>
        <w:t>эпидсезон</w:t>
      </w:r>
      <w:proofErr w:type="spellEnd"/>
      <w:r w:rsidRPr="00BE3AF9">
        <w:rPr>
          <w:sz w:val="28"/>
          <w:szCs w:val="28"/>
        </w:rPr>
        <w:t xml:space="preserve"> были закрыты 7 ДОУ</w:t>
      </w:r>
      <w:proofErr w:type="gramStart"/>
      <w:r w:rsidRPr="00BE3AF9">
        <w:rPr>
          <w:sz w:val="28"/>
          <w:szCs w:val="28"/>
        </w:rPr>
        <w:t xml:space="preserve"> :</w:t>
      </w:r>
      <w:proofErr w:type="gramEnd"/>
      <w:r w:rsidRPr="00BE3AF9">
        <w:rPr>
          <w:sz w:val="28"/>
          <w:szCs w:val="28"/>
        </w:rPr>
        <w:t xml:space="preserve"> Воеводс</w:t>
      </w:r>
      <w:r w:rsidR="004417E4" w:rsidRPr="00BE3AF9">
        <w:rPr>
          <w:sz w:val="28"/>
          <w:szCs w:val="28"/>
        </w:rPr>
        <w:t xml:space="preserve">кий, </w:t>
      </w:r>
      <w:proofErr w:type="spellStart"/>
      <w:r w:rsidR="004417E4" w:rsidRPr="00BE3AF9">
        <w:rPr>
          <w:sz w:val="28"/>
          <w:szCs w:val="28"/>
        </w:rPr>
        <w:t>Марушинский</w:t>
      </w:r>
      <w:proofErr w:type="spellEnd"/>
      <w:r w:rsidR="004417E4" w:rsidRPr="00BE3AF9">
        <w:rPr>
          <w:sz w:val="28"/>
          <w:szCs w:val="28"/>
        </w:rPr>
        <w:t>, В-</w:t>
      </w:r>
      <w:proofErr w:type="spellStart"/>
      <w:r w:rsidR="004417E4" w:rsidRPr="00BE3AF9">
        <w:rPr>
          <w:sz w:val="28"/>
          <w:szCs w:val="28"/>
        </w:rPr>
        <w:t>Марушинский</w:t>
      </w:r>
      <w:proofErr w:type="spellEnd"/>
      <w:r w:rsidRPr="00BE3AF9">
        <w:rPr>
          <w:sz w:val="28"/>
          <w:szCs w:val="28"/>
        </w:rPr>
        <w:t>,</w:t>
      </w:r>
      <w:r w:rsidR="004417E4"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Дружбинский</w:t>
      </w:r>
      <w:proofErr w:type="spellEnd"/>
      <w:r w:rsidRPr="00BE3AF9">
        <w:rPr>
          <w:sz w:val="28"/>
          <w:szCs w:val="28"/>
        </w:rPr>
        <w:t xml:space="preserve">, </w:t>
      </w:r>
      <w:proofErr w:type="spellStart"/>
      <w:r w:rsidRPr="00BE3AF9">
        <w:rPr>
          <w:sz w:val="28"/>
          <w:szCs w:val="28"/>
        </w:rPr>
        <w:t>Бочкаревский</w:t>
      </w:r>
      <w:proofErr w:type="spellEnd"/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Целинный№2,  </w:t>
      </w:r>
      <w:proofErr w:type="spellStart"/>
      <w:r w:rsidRPr="00BE3AF9">
        <w:rPr>
          <w:sz w:val="28"/>
          <w:szCs w:val="28"/>
        </w:rPr>
        <w:t>Ложкинский</w:t>
      </w:r>
      <w:proofErr w:type="spellEnd"/>
      <w:r w:rsidRPr="00BE3AF9">
        <w:rPr>
          <w:sz w:val="28"/>
          <w:szCs w:val="28"/>
        </w:rPr>
        <w:t xml:space="preserve">  д/с. Пропущено дней по болезни одним ребенком в дошкольном учреждении в год-21 день.</w:t>
      </w:r>
    </w:p>
    <w:p w:rsidR="00CD3A83" w:rsidRPr="00BE3AF9" w:rsidRDefault="00CD3A83" w:rsidP="006F6F36">
      <w:pPr>
        <w:tabs>
          <w:tab w:val="left" w:pos="3709"/>
        </w:tabs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Проведен анализ основных причин непосещения детьми ДОУ. Наряду с объективными причинами : пропуски по болезни, заявления родителей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отпуск одного из родителей, сильные морозы зимой  и др., имеются и пропуски  по неуважительным причинам, либо медицинские работники выдают справки без предварительного осмотра детей и лечения .Требуется разъяснительная работа среди родителей, мероприятия по освоению педагогическими работниками </w:t>
      </w:r>
      <w:proofErr w:type="spellStart"/>
      <w:r w:rsidRPr="00BE3AF9">
        <w:rPr>
          <w:sz w:val="28"/>
          <w:szCs w:val="28"/>
        </w:rPr>
        <w:t>здоровьеразвивающих</w:t>
      </w:r>
      <w:proofErr w:type="spellEnd"/>
      <w:r w:rsidRPr="00BE3AF9">
        <w:rPr>
          <w:sz w:val="28"/>
          <w:szCs w:val="28"/>
        </w:rPr>
        <w:t xml:space="preserve"> технологий организации образовательного процесса, создания </w:t>
      </w:r>
      <w:proofErr w:type="spellStart"/>
      <w:r w:rsidRPr="00BE3AF9">
        <w:rPr>
          <w:sz w:val="28"/>
          <w:szCs w:val="28"/>
        </w:rPr>
        <w:t>здоровьесберегающих</w:t>
      </w:r>
      <w:proofErr w:type="spellEnd"/>
      <w:r w:rsidRPr="00BE3AF9">
        <w:rPr>
          <w:sz w:val="28"/>
          <w:szCs w:val="28"/>
        </w:rPr>
        <w:t xml:space="preserve"> условий и др. меры. Анализ </w:t>
      </w:r>
      <w:proofErr w:type="spellStart"/>
      <w:r w:rsidRPr="00BE3AF9">
        <w:rPr>
          <w:sz w:val="28"/>
          <w:szCs w:val="28"/>
        </w:rPr>
        <w:t>статотчетов</w:t>
      </w:r>
      <w:proofErr w:type="spellEnd"/>
      <w:r w:rsidRPr="00BE3AF9">
        <w:rPr>
          <w:sz w:val="28"/>
          <w:szCs w:val="28"/>
        </w:rPr>
        <w:t xml:space="preserve">  формы 85-К, информации представленной ДОУ позволяет сделать  вывод, что снижение посещаемости   объясняется: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увеличением количества детей раннего и младшего дошкольного возраста относительно всех детей посещающих ДОУ (дети данного возраста чаще болеют);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 недостаточно проводится   разъяснительная работа  с родителями по улучшению посещаемости, слабо организована мотивация сотрудников на повышение посещаемости;</w:t>
      </w:r>
    </w:p>
    <w:p w:rsidR="002F3C8D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 xml:space="preserve">- вопросы по анализу заболеваемости, посещаемости,  физическому развитию,  по адаптации детей редко рассматриваются на совещаниях, педсоветах, родительских собраниях в ДОУ. 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3C8D" w:rsidRPr="00BE3AF9" w:rsidRDefault="00CD3A83" w:rsidP="006F6F36">
      <w:pPr>
        <w:ind w:firstLine="705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 xml:space="preserve">Размер родительской платы за содержание ребёнка в ДОУ.  </w:t>
      </w:r>
    </w:p>
    <w:p w:rsidR="00CD3A83" w:rsidRPr="00BE3AF9" w:rsidRDefault="00CD3A83" w:rsidP="006F6F36">
      <w:pPr>
        <w:ind w:firstLine="705"/>
        <w:jc w:val="both"/>
        <w:rPr>
          <w:sz w:val="28"/>
          <w:szCs w:val="28"/>
        </w:rPr>
      </w:pPr>
    </w:p>
    <w:p w:rsidR="002F3C8D" w:rsidRPr="00BE3AF9" w:rsidRDefault="002F3C8D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Размер родительской платы за содержание ребёнка в ДОУ составляет 1100рублей (20 % от фактических затрат на содержание ребёнка в дошкольном образовательном учреждении). Родительская плата  не поднималась с 2012г. В связи с ростом инфляции появилась необходимость пересмотреть  размер родительской платы в сторону ее увеличения. Ведется работа в данном направлении: рассчитывается сумма содержания 1 ребенка в ДОУ, из нее выделяется родительская доля, экономически обосновывается  необходимый размер родительской платы в соответствии с за</w:t>
      </w:r>
      <w:r w:rsidR="00030920" w:rsidRPr="00BE3AF9">
        <w:rPr>
          <w:sz w:val="28"/>
          <w:szCs w:val="28"/>
        </w:rPr>
        <w:t>конодательством. В 2015</w:t>
      </w:r>
      <w:r w:rsidRPr="00BE3AF9">
        <w:rPr>
          <w:sz w:val="28"/>
          <w:szCs w:val="28"/>
        </w:rPr>
        <w:t>г. подано ходатайство в Главное управление образования и молодежной политики о увеличении родительской платы до 1300 руб., положительное решение не принято, размер родительской платы сохранился на прежнем уровне</w:t>
      </w:r>
      <w:proofErr w:type="gramStart"/>
      <w:r w:rsidRPr="00BE3AF9">
        <w:rPr>
          <w:sz w:val="28"/>
          <w:szCs w:val="28"/>
        </w:rPr>
        <w:t>.(</w:t>
      </w:r>
      <w:proofErr w:type="gramEnd"/>
      <w:r w:rsidRPr="00BE3AF9">
        <w:rPr>
          <w:sz w:val="28"/>
          <w:szCs w:val="28"/>
        </w:rPr>
        <w:t>Приказ №2003 от 23.11.2015г. « Об установлении максимального размера родительской платы за присмотр и уход за детьми в государственных и муниципальных ОО Алтайского края, реализующих ООП ДО»).Работу в данном направлении необходимо продолжить, так как настоящая  плата недостаточна для  предоставления  полноценного сбалансированного  4-разового питания.</w:t>
      </w: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Представители социально незащищённых слоёв населения имеют возможность пользоваться услугами, оказываемыми дошкольными образовательными учреждениями на льготных основаниях.</w:t>
      </w: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В соответствии с ФЗ  РФ «Об образовании  в РФ» в целях материальной поддержки, воспитания детей, посещающих ДОУ родителям (законным представителям) выплачивается компенсация части родительской платы. Разработан механизм компенсационных выплат: 20% на первого ребенка, 50% на второго ребенка и 70% на третьего и более,100% –детям–инвалидам. Выплата компенсаций родителям детей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посещающих ДОУ:</w:t>
      </w: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3AF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66098D6A" wp14:editId="17831A84">
            <wp:extent cx="4682981" cy="1571014"/>
            <wp:effectExtent l="19050" t="0" r="22369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Растет количество воспитанников из многодетных семей, детей находящихся под опекой. Увеличивается количество детей пользующихся поддержкой из муниципального района по компенсации части родительской платы за присмотр и уход в дошкольном учреждении.</w:t>
      </w: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3C8D" w:rsidRPr="00BE3AF9" w:rsidRDefault="002F3C8D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B9CFFDD" wp14:editId="711086D1">
            <wp:extent cx="4914097" cy="1500996"/>
            <wp:effectExtent l="19050" t="0" r="19853" b="3954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Группы кратковременного пребывания.</w:t>
      </w:r>
    </w:p>
    <w:p w:rsidR="004B2960" w:rsidRPr="00BE3AF9" w:rsidRDefault="004B2960" w:rsidP="006F6F36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 настоящее время отсутствуют дошкольные учреждения в Сухой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Чемровке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Поповичево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Еланде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, Верх-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Яминске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Хомутино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Овсянниково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.  В 2016г. планируется  открытие   на базе 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Еландинскойоош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 дошкольного образовательного учреждения в связи с увеличением численности детей  дошкольного возраста в селе и востребованностью услуг  дошкольного образования. Сеть дошкольных групп на основе кратковременного  пребывания, расположенных в ОУ, позволила увеличить % охвата детей дошкольным образованием и развивать систему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подготовки, обеспечивающей равный старт при получении общего образования детей из разных социальных групп и слоев населения. </w:t>
      </w:r>
    </w:p>
    <w:p w:rsidR="004B2960" w:rsidRPr="00BE3AF9" w:rsidRDefault="004B2960" w:rsidP="006F6F36">
      <w:pPr>
        <w:tabs>
          <w:tab w:val="left" w:pos="3953"/>
        </w:tabs>
        <w:jc w:val="both"/>
        <w:rPr>
          <w:sz w:val="28"/>
          <w:szCs w:val="28"/>
        </w:rPr>
      </w:pPr>
      <w:r w:rsidRPr="00BE3AF9">
        <w:rPr>
          <w:sz w:val="28"/>
          <w:szCs w:val="28"/>
        </w:rPr>
        <w:t>Динамика численности детей ГКП</w:t>
      </w:r>
      <w:r w:rsidRPr="00BE3AF9">
        <w:rPr>
          <w:sz w:val="28"/>
          <w:szCs w:val="28"/>
        </w:rPr>
        <w:tab/>
      </w:r>
    </w:p>
    <w:p w:rsidR="004B2960" w:rsidRPr="00BE3AF9" w:rsidRDefault="004B2960" w:rsidP="006F6F36">
      <w:pPr>
        <w:jc w:val="both"/>
        <w:rPr>
          <w:color w:val="FF0000"/>
          <w:sz w:val="28"/>
          <w:szCs w:val="28"/>
        </w:rPr>
      </w:pPr>
    </w:p>
    <w:p w:rsidR="004B2960" w:rsidRPr="00BE3AF9" w:rsidRDefault="004B2960" w:rsidP="006F6F36">
      <w:pPr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2210EF59" wp14:editId="7EBAE0B3">
            <wp:extent cx="3750693" cy="1130061"/>
            <wp:effectExtent l="19050" t="0" r="21207" b="0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BE3AF9">
        <w:rPr>
          <w:sz w:val="28"/>
          <w:szCs w:val="28"/>
        </w:rPr>
        <w:tab/>
      </w:r>
    </w:p>
    <w:p w:rsidR="004B2960" w:rsidRPr="00BE3AF9" w:rsidRDefault="004B2960" w:rsidP="006F6F36">
      <w:pPr>
        <w:tabs>
          <w:tab w:val="left" w:pos="1848"/>
        </w:tabs>
        <w:jc w:val="both"/>
        <w:rPr>
          <w:sz w:val="28"/>
          <w:szCs w:val="28"/>
        </w:rPr>
      </w:pPr>
    </w:p>
    <w:p w:rsidR="004B2960" w:rsidRPr="00BE3AF9" w:rsidRDefault="004B2960" w:rsidP="006F6F36">
      <w:pPr>
        <w:tabs>
          <w:tab w:val="left" w:pos="1848"/>
        </w:tabs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Общая численность детей 5-7 летнего возраста -404. Дошкольников, воспитывающихся в детских садах и группах кратковременного пребывания, составила  312 от общего числа детей дошкольного возраста. Охват  </w:t>
      </w:r>
      <w:proofErr w:type="spellStart"/>
      <w:r w:rsidRPr="00BE3AF9">
        <w:rPr>
          <w:b/>
          <w:sz w:val="28"/>
          <w:szCs w:val="28"/>
        </w:rPr>
        <w:t>предшкольным</w:t>
      </w:r>
      <w:proofErr w:type="spellEnd"/>
      <w:r w:rsidRPr="00BE3AF9">
        <w:rPr>
          <w:sz w:val="28"/>
          <w:szCs w:val="28"/>
        </w:rPr>
        <w:t xml:space="preserve"> образованием  детей 5-7 летнего возраста в системе дошкольного обучения и воспитания составил 77% от данного возраста (2014-52%). Следует отметить  малочисленность ГКП</w:t>
      </w:r>
      <w:proofErr w:type="gramStart"/>
      <w:r w:rsidRPr="00BE3AF9">
        <w:rPr>
          <w:sz w:val="28"/>
          <w:szCs w:val="28"/>
        </w:rPr>
        <w:t xml:space="preserve"> :</w:t>
      </w:r>
      <w:proofErr w:type="gramEnd"/>
      <w:r w:rsidRPr="00BE3AF9">
        <w:rPr>
          <w:sz w:val="28"/>
          <w:szCs w:val="28"/>
        </w:rPr>
        <w:t xml:space="preserve">  5 детей  5-7 возраста посещали ГКП  В-</w:t>
      </w:r>
      <w:proofErr w:type="spellStart"/>
      <w:r w:rsidRPr="00BE3AF9">
        <w:rPr>
          <w:sz w:val="28"/>
          <w:szCs w:val="28"/>
        </w:rPr>
        <w:t>Яминскойоош</w:t>
      </w:r>
      <w:proofErr w:type="spellEnd"/>
      <w:r w:rsidRPr="00BE3AF9">
        <w:rPr>
          <w:sz w:val="28"/>
          <w:szCs w:val="28"/>
        </w:rPr>
        <w:t xml:space="preserve">, 8-Поповичевской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 xml:space="preserve">, значительно снизилось количество  детей </w:t>
      </w:r>
      <w:proofErr w:type="spellStart"/>
      <w:r w:rsidRPr="00BE3AF9">
        <w:rPr>
          <w:sz w:val="28"/>
          <w:szCs w:val="28"/>
        </w:rPr>
        <w:t>вГКП</w:t>
      </w:r>
      <w:proofErr w:type="spellEnd"/>
      <w:r w:rsidRPr="00BE3AF9">
        <w:rPr>
          <w:sz w:val="28"/>
          <w:szCs w:val="28"/>
        </w:rPr>
        <w:t xml:space="preserve"> С-Чемровке-9.Анализ причин  позволяет выделить 2 основные группы:</w:t>
      </w:r>
    </w:p>
    <w:p w:rsidR="004B2960" w:rsidRPr="00BE3AF9" w:rsidRDefault="004B2960" w:rsidP="006F6F36">
      <w:pPr>
        <w:tabs>
          <w:tab w:val="left" w:pos="1848"/>
        </w:tabs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-отсутствие детей данного возраста в  селе;</w:t>
      </w:r>
    </w:p>
    <w:p w:rsidR="004B2960" w:rsidRPr="00BE3AF9" w:rsidRDefault="004B2960" w:rsidP="006F6F36">
      <w:pPr>
        <w:tabs>
          <w:tab w:val="left" w:pos="1848"/>
        </w:tabs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нежелание родителей  отдавать своего ребенка до 5 лет, предпочтительно  посещение ребенком ГКП только перед школьным обучением. Основная задача в данном направлени</w:t>
      </w:r>
      <w:proofErr w:type="gramStart"/>
      <w:r w:rsidRPr="00BE3AF9">
        <w:rPr>
          <w:sz w:val="28"/>
          <w:szCs w:val="28"/>
        </w:rPr>
        <w:t>и-</w:t>
      </w:r>
      <w:proofErr w:type="gramEnd"/>
      <w:r w:rsidRPr="00BE3AF9">
        <w:rPr>
          <w:sz w:val="28"/>
          <w:szCs w:val="28"/>
        </w:rPr>
        <w:t xml:space="preserve"> работа с родителями.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E3AF9" w:rsidRDefault="00CD3A83" w:rsidP="006F6F36">
      <w:pPr>
        <w:ind w:firstLine="840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 xml:space="preserve">Дети-инвалиды дошкольного возраста.      </w:t>
      </w:r>
    </w:p>
    <w:p w:rsidR="00CD3A83" w:rsidRPr="00BE3AF9" w:rsidRDefault="00CD3A83" w:rsidP="006F6F36">
      <w:pPr>
        <w:ind w:firstLine="84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 дошкольных образовательных учреждениях района в соответствии с ФЗ от 24.11.1995 № 181- ФЗ «О социальной защите инвалидов в Российской Федерации» и законом Алтайского края от 03.12.2004 № 54 – ЗС «Об образовании в Алтайском крае»   продолжена  работа   по организации психолого-педагогической поддержки родителей детей - инвалидов, воспитывающих и обучающих их   в условиях семьи. 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>Дети с ограниченными возможностями здоровья, дети-инвалиды посещают группы и детские сады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где организованы  условия для организации работы.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B3C25" wp14:editId="7B4F40B6">
            <wp:extent cx="5473808" cy="1475117"/>
            <wp:effectExtent l="19050" t="0" r="12592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3A83" w:rsidRPr="00BE3AF9" w:rsidRDefault="00CD3A83" w:rsidP="006F6F36">
      <w:pPr>
        <w:jc w:val="both"/>
        <w:rPr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Встаёт вопрос о готовности педагогов к работе с детьми, имеющими особые образовательные потребности. Для улучшения качества работы с детьми с ограниченными возможностями, помимо курсов повышения квалификации необходима целая система мероприятий, направленных на повышение компетентности каждого педагога, работающего с детьми с ограниченными возможностями здоровья. Обеспечение участников воспитательно-образовательного процесса психолого-педагогическим сопровождением, создание определённых индивидуальных образовательных маршрутов. В системе ДОУ района необходимо предусмотреть  штатную единицу психолога для оказания  методической и психологической помощи родителям и детям дошкольного возраста. </w:t>
      </w:r>
    </w:p>
    <w:p w:rsidR="00CD3A83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Задачами на </w:t>
      </w:r>
      <w:r w:rsidR="00CD3A83" w:rsidRPr="00BE3AF9">
        <w:rPr>
          <w:rFonts w:ascii="Times New Roman" w:hAnsi="Times New Roman" w:cs="Times New Roman"/>
          <w:sz w:val="28"/>
          <w:szCs w:val="28"/>
        </w:rPr>
        <w:t>2015г. год в области обучения и воспитания детей с ограниченными возможностями являлись: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совершенствование  работы по обеспечению раннего выявления детей с ограниченными возможностями здоровья;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3AF9">
        <w:rPr>
          <w:rFonts w:ascii="Times New Roman" w:hAnsi="Times New Roman" w:cs="Times New Roman"/>
          <w:bCs/>
          <w:iCs/>
          <w:sz w:val="28"/>
          <w:szCs w:val="28"/>
        </w:rPr>
        <w:t>-  создание  условий  для  обеспечения качества коррекционного образования;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 совершенствование кадрового обеспечения коррекционного образования;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обеспечение поддержки семей, имеющих детей с ограниченными возможностями здоровья.</w:t>
      </w:r>
    </w:p>
    <w:p w:rsidR="00CD3A83" w:rsidRPr="00BE3AF9" w:rsidRDefault="00CD3A83" w:rsidP="006F6F36">
      <w:pPr>
        <w:jc w:val="both"/>
        <w:rPr>
          <w:sz w:val="28"/>
          <w:szCs w:val="28"/>
        </w:rPr>
      </w:pPr>
    </w:p>
    <w:p w:rsidR="00CD3A83" w:rsidRPr="00BE3AF9" w:rsidRDefault="00CD3A83" w:rsidP="006F6F36">
      <w:pPr>
        <w:pStyle w:val="Style9"/>
        <w:widowControl/>
        <w:ind w:left="624" w:right="-57" w:firstLine="720"/>
        <w:jc w:val="both"/>
        <w:rPr>
          <w:rStyle w:val="FontStyle30"/>
          <w:i w:val="0"/>
          <w:spacing w:val="0"/>
          <w:sz w:val="28"/>
          <w:szCs w:val="28"/>
        </w:rPr>
      </w:pPr>
      <w:r w:rsidRPr="00BE3AF9">
        <w:rPr>
          <w:rStyle w:val="FontStyle30"/>
          <w:i w:val="0"/>
          <w:spacing w:val="0"/>
          <w:sz w:val="28"/>
          <w:szCs w:val="28"/>
        </w:rPr>
        <w:t>Анализ работы  по обеспечению содержани</w:t>
      </w:r>
      <w:r w:rsidR="00763828" w:rsidRPr="00BE3AF9">
        <w:rPr>
          <w:rStyle w:val="FontStyle30"/>
          <w:i w:val="0"/>
          <w:spacing w:val="0"/>
          <w:sz w:val="28"/>
          <w:szCs w:val="28"/>
        </w:rPr>
        <w:t>я дошкольного образования в 2015</w:t>
      </w:r>
      <w:r w:rsidRPr="00BE3AF9">
        <w:rPr>
          <w:rStyle w:val="FontStyle30"/>
          <w:i w:val="0"/>
          <w:spacing w:val="0"/>
          <w:sz w:val="28"/>
          <w:szCs w:val="28"/>
        </w:rPr>
        <w:t xml:space="preserve"> году.</w:t>
      </w:r>
    </w:p>
    <w:p w:rsidR="00CD3A83" w:rsidRPr="00BE3AF9" w:rsidRDefault="00CD3A83" w:rsidP="006F6F36">
      <w:pPr>
        <w:pStyle w:val="Style4"/>
        <w:widowControl/>
        <w:spacing w:line="240" w:lineRule="auto"/>
        <w:ind w:left="624" w:right="-57" w:firstLine="720"/>
        <w:rPr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Согласно ФЗ РФ №273-ФЗ от 29.12.12 « Об образовании</w:t>
      </w:r>
      <w:r w:rsidR="00030920" w:rsidRPr="00BE3AF9">
        <w:rPr>
          <w:rFonts w:ascii="Times New Roman" w:hAnsi="Times New Roman" w:cs="Times New Roman"/>
          <w:sz w:val="28"/>
          <w:szCs w:val="28"/>
        </w:rPr>
        <w:t xml:space="preserve"> в РФ</w:t>
      </w:r>
      <w:r w:rsidRPr="00BE3AF9">
        <w:rPr>
          <w:rFonts w:ascii="Times New Roman" w:hAnsi="Times New Roman" w:cs="Times New Roman"/>
          <w:sz w:val="28"/>
          <w:szCs w:val="28"/>
        </w:rPr>
        <w:t>»  дошкольное образование является первой ступенью  общего образования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ст.10 п.4). В систему дошкольного образования вводятся   федеральные государственные образовательные стандарты (ФГОС).  В Законе определены основные  направления развития дошкольного образования: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Cs/>
          <w:sz w:val="28"/>
          <w:szCs w:val="28"/>
        </w:rPr>
        <w:t>1) доступность и бесплатность дошкольного образования (закрепляет права на получение доступного и бесплатного качественного дошкольного образования).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Cs/>
          <w:sz w:val="28"/>
          <w:szCs w:val="28"/>
        </w:rPr>
        <w:t>2)   Работа ДОУ с родителями (приоритет по воспитанию за семьей).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Cs/>
          <w:sz w:val="28"/>
          <w:szCs w:val="28"/>
        </w:rPr>
        <w:t>3)Родители включаются в образовательный процесс как партнеры, а не как сторонние потребители образовательных услуг.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Cs/>
          <w:sz w:val="28"/>
          <w:szCs w:val="28"/>
        </w:rPr>
        <w:t>4) Получение дошкольного образования  вне дошкольных организаций.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Cs/>
          <w:sz w:val="28"/>
          <w:szCs w:val="28"/>
        </w:rPr>
        <w:t>5) Повышение требований к воспитателям (с введением Стандарта должны появиться педагоги нового уровня)</w:t>
      </w:r>
      <w:proofErr w:type="gramStart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 xml:space="preserve">     Ориентируясь на данные направления, все ДОУ реализуют комплексные программы нового поколения и ряд парциальных программ, которые  обеспечивают преемственность и непрерывность образовательного процесса, развитие воспитанников, способствуют коррекции отклонений в физическом и психическом развитии.</w:t>
      </w:r>
    </w:p>
    <w:p w:rsidR="006850B4" w:rsidRPr="00BE3AF9" w:rsidRDefault="00CD3A83" w:rsidP="006F6F3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  Деятельность дошкольных образовательных учреждений организована в соответствии с уставом,  локальными актами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обеспечена годовым и календарно-тематическим планированием, перспективным  планированием (программа развития). В соответствии с требованиями ФГОС </w:t>
      </w:r>
      <w:r w:rsidR="00763828" w:rsidRPr="00BE3AF9">
        <w:rPr>
          <w:rFonts w:ascii="Times New Roman" w:hAnsi="Times New Roman" w:cs="Times New Roman"/>
          <w:bCs/>
          <w:sz w:val="28"/>
          <w:szCs w:val="28"/>
        </w:rPr>
        <w:t xml:space="preserve"> разработана</w:t>
      </w:r>
      <w:r w:rsidRPr="00BE3AF9">
        <w:rPr>
          <w:rFonts w:ascii="Times New Roman" w:hAnsi="Times New Roman" w:cs="Times New Roman"/>
          <w:bCs/>
          <w:sz w:val="28"/>
          <w:szCs w:val="28"/>
        </w:rPr>
        <w:t xml:space="preserve"> нормативно – правовая база ( все ДОУ разработали Дорожную карту по введению и реализации стандарта)</w:t>
      </w:r>
      <w:proofErr w:type="gramStart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разработана новая форма договора с родителями о предоставлении образовательной услуги,  внесены коррективы в основную образовательную программа ДОУ </w:t>
      </w:r>
      <w:r w:rsidR="00763828" w:rsidRPr="00BE3AF9">
        <w:rPr>
          <w:rFonts w:ascii="Times New Roman" w:hAnsi="Times New Roman" w:cs="Times New Roman"/>
          <w:bCs/>
          <w:sz w:val="28"/>
          <w:szCs w:val="28"/>
        </w:rPr>
        <w:t>.</w:t>
      </w:r>
      <w:r w:rsidRPr="00BE3AF9">
        <w:rPr>
          <w:rFonts w:ascii="Times New Roman" w:hAnsi="Times New Roman" w:cs="Times New Roman"/>
          <w:bCs/>
          <w:sz w:val="28"/>
          <w:szCs w:val="28"/>
        </w:rPr>
        <w:t xml:space="preserve">Составлен список необходимых </w:t>
      </w:r>
      <w:proofErr w:type="spellStart"/>
      <w:r w:rsidRPr="00BE3AF9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– методических комплектов.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9">
        <w:rPr>
          <w:rStyle w:val="FontStyle28"/>
          <w:sz w:val="28"/>
          <w:szCs w:val="28"/>
        </w:rPr>
        <w:t>В детских садах преимущественно реализуется  обновлённый вариант ( в соответствии с планом введения ФГОС) «Программа воспитания и обучения детей в детском саду» под редакцие</w:t>
      </w:r>
      <w:r w:rsidR="00030920" w:rsidRPr="00BE3AF9">
        <w:rPr>
          <w:rStyle w:val="FontStyle28"/>
          <w:sz w:val="28"/>
          <w:szCs w:val="28"/>
        </w:rPr>
        <w:t xml:space="preserve">й М.Л. Васильевой, </w:t>
      </w:r>
      <w:proofErr w:type="spellStart"/>
      <w:r w:rsidR="00030920" w:rsidRPr="00BE3AF9">
        <w:rPr>
          <w:rStyle w:val="FontStyle28"/>
          <w:sz w:val="28"/>
          <w:szCs w:val="28"/>
        </w:rPr>
        <w:t>В.В.Гербовой</w:t>
      </w:r>
      <w:proofErr w:type="gramStart"/>
      <w:r w:rsidR="00030920" w:rsidRPr="00BE3AF9">
        <w:rPr>
          <w:rStyle w:val="FontStyle28"/>
          <w:sz w:val="28"/>
          <w:szCs w:val="28"/>
        </w:rPr>
        <w:t>,</w:t>
      </w:r>
      <w:r w:rsidRPr="00BE3AF9">
        <w:rPr>
          <w:rStyle w:val="FontStyle28"/>
          <w:sz w:val="28"/>
          <w:szCs w:val="28"/>
        </w:rPr>
        <w:t>Т</w:t>
      </w:r>
      <w:proofErr w:type="gramEnd"/>
      <w:r w:rsidRPr="00BE3AF9">
        <w:rPr>
          <w:rStyle w:val="FontStyle28"/>
          <w:sz w:val="28"/>
          <w:szCs w:val="28"/>
        </w:rPr>
        <w:t>.С.Комаровой</w:t>
      </w:r>
      <w:proofErr w:type="spellEnd"/>
      <w:r w:rsidRPr="00BE3AF9">
        <w:rPr>
          <w:rStyle w:val="FontStyle28"/>
          <w:sz w:val="28"/>
          <w:szCs w:val="28"/>
        </w:rPr>
        <w:t xml:space="preserve"> (23 группы), в  ДОУ «</w:t>
      </w:r>
      <w:proofErr w:type="spellStart"/>
      <w:r w:rsidRPr="00BE3AF9">
        <w:rPr>
          <w:rStyle w:val="FontStyle28"/>
          <w:sz w:val="28"/>
          <w:szCs w:val="28"/>
        </w:rPr>
        <w:t>Бочкаревский</w:t>
      </w:r>
      <w:proofErr w:type="spellEnd"/>
      <w:r w:rsidRPr="00BE3AF9">
        <w:rPr>
          <w:rStyle w:val="FontStyle28"/>
          <w:sz w:val="28"/>
          <w:szCs w:val="28"/>
        </w:rPr>
        <w:t xml:space="preserve"> детский сад «Аленушка» реализуется комплексная программа «Детство» под редакцией В.И. Логиновой, Т.И. Бабаевой (4 группы</w:t>
      </w:r>
      <w:r w:rsidRPr="00BE3A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Для обеспечения учебно-воспитательного процесса дошкольные учреждения располагают  перечнем методической, детской литературы, дидактических материалов и пособий (как заводского, так и самодельного изготовления). В образовательном процессе  ДОУ применяются ТСО (аудио- и видеомагнитофоны, фотокамеры, телевизоры), частично компьютерные технологии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группах обновляется и пополняется, соответствует принципам её построения в соответствии с ФГОС. Обеспечивается  максимальная  реализация образовательного потенциала пространства групп, а также прилегающей территории для реализации Программы , материалов, оборудования и инвентаря для развития детей дошкольного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.</w:t>
      </w:r>
      <w:r w:rsidRPr="00BE3AF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BE3AF9">
        <w:rPr>
          <w:rFonts w:ascii="Times New Roman" w:hAnsi="Times New Roman" w:cs="Times New Roman"/>
          <w:bCs/>
          <w:sz w:val="28"/>
          <w:szCs w:val="28"/>
        </w:rPr>
        <w:t>рганизовано</w:t>
      </w:r>
      <w:proofErr w:type="spellEnd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образовательное пространство с целью обеспечения </w:t>
      </w:r>
      <w:proofErr w:type="spellStart"/>
      <w:r w:rsidRPr="00BE3AF9">
        <w:rPr>
          <w:rFonts w:ascii="Times New Roman" w:hAnsi="Times New Roman" w:cs="Times New Roman"/>
          <w:bCs/>
          <w:sz w:val="28"/>
          <w:szCs w:val="28"/>
        </w:rPr>
        <w:t>игровой,познавательной</w:t>
      </w:r>
      <w:proofErr w:type="spellEnd"/>
      <w:r w:rsidRPr="00BE3AF9">
        <w:rPr>
          <w:rFonts w:ascii="Times New Roman" w:hAnsi="Times New Roman" w:cs="Times New Roman"/>
          <w:bCs/>
          <w:sz w:val="28"/>
          <w:szCs w:val="28"/>
        </w:rPr>
        <w:t>, исследовательской, творческой активности воспитанников, для обеспечения двигательной активности воспитанников (</w:t>
      </w:r>
      <w:proofErr w:type="spellStart"/>
      <w:r w:rsidRPr="00BE3AF9">
        <w:rPr>
          <w:rFonts w:ascii="Times New Roman" w:hAnsi="Times New Roman" w:cs="Times New Roman"/>
          <w:bCs/>
          <w:sz w:val="28"/>
          <w:szCs w:val="28"/>
        </w:rPr>
        <w:t>зал,игровые</w:t>
      </w:r>
      <w:proofErr w:type="spellEnd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и спортивная площадки , уголки в группах ).Создали возможность изменений предметно – пространственной среды в зависимости от образовательной ситуации , интересов и возможностей детей путем внесения игровых модулей</w:t>
      </w:r>
      <w:proofErr w:type="gramStart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ширм  и </w:t>
      </w:r>
      <w:proofErr w:type="spellStart"/>
      <w:r w:rsidRPr="00BE3AF9">
        <w:rPr>
          <w:rFonts w:ascii="Times New Roman" w:hAnsi="Times New Roman" w:cs="Times New Roman"/>
          <w:bCs/>
          <w:sz w:val="28"/>
          <w:szCs w:val="28"/>
        </w:rPr>
        <w:t>пр.</w:t>
      </w:r>
      <w:r w:rsidRPr="00BE3AF9">
        <w:rPr>
          <w:rFonts w:ascii="Times New Roman" w:hAnsi="Times New Roman" w:cs="Times New Roman"/>
          <w:sz w:val="28"/>
          <w:szCs w:val="28"/>
        </w:rPr>
        <w:t>,</w:t>
      </w:r>
      <w:r w:rsidRPr="00BE3AF9">
        <w:rPr>
          <w:rFonts w:ascii="Times New Roman" w:hAnsi="Times New Roman" w:cs="Times New Roman"/>
          <w:bCs/>
          <w:sz w:val="28"/>
          <w:szCs w:val="28"/>
        </w:rPr>
        <w:t>осуществили</w:t>
      </w:r>
      <w:proofErr w:type="spellEnd"/>
      <w:r w:rsidRPr="00BE3AF9">
        <w:rPr>
          <w:rFonts w:ascii="Times New Roman" w:hAnsi="Times New Roman" w:cs="Times New Roman"/>
          <w:bCs/>
          <w:sz w:val="28"/>
          <w:szCs w:val="28"/>
        </w:rPr>
        <w:t xml:space="preserve"> периодическую сменяемость игрового материала.</w:t>
      </w:r>
    </w:p>
    <w:p w:rsidR="00CD3A83" w:rsidRPr="00BE3AF9" w:rsidRDefault="00CD3A83" w:rsidP="006F6F36">
      <w:pPr>
        <w:pStyle w:val="Style4"/>
        <w:widowControl/>
        <w:tabs>
          <w:tab w:val="left" w:pos="6581"/>
        </w:tabs>
        <w:spacing w:line="240" w:lineRule="auto"/>
        <w:ind w:right="-57" w:firstLine="567"/>
        <w:rPr>
          <w:sz w:val="28"/>
          <w:szCs w:val="28"/>
        </w:rPr>
      </w:pPr>
      <w:r w:rsidRPr="00BE3AF9">
        <w:rPr>
          <w:sz w:val="28"/>
          <w:szCs w:val="28"/>
        </w:rPr>
        <w:t xml:space="preserve">  Однако  имеются существенные  проблемы, которые не позволяют детским садам в достаточной мере обеспечить учебно-воспитательный процесс: </w:t>
      </w:r>
    </w:p>
    <w:p w:rsidR="00CD3A83" w:rsidRPr="00BE3AF9" w:rsidRDefault="00CD3A83" w:rsidP="006F6F36">
      <w:pPr>
        <w:pStyle w:val="Style4"/>
        <w:widowControl/>
        <w:tabs>
          <w:tab w:val="left" w:pos="6581"/>
        </w:tabs>
        <w:spacing w:line="240" w:lineRule="auto"/>
        <w:ind w:right="-57" w:firstLine="567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 xml:space="preserve">- недостаточная материально-техническая база ДОУ, расположенных в приспособленных зданиях; </w:t>
      </w:r>
      <w:proofErr w:type="gramEnd"/>
    </w:p>
    <w:p w:rsidR="00CD3A83" w:rsidRPr="00BE3AF9" w:rsidRDefault="00CD3A83" w:rsidP="006F6F36">
      <w:pPr>
        <w:pStyle w:val="Style4"/>
        <w:widowControl/>
        <w:tabs>
          <w:tab w:val="left" w:pos="6581"/>
        </w:tabs>
        <w:spacing w:line="240" w:lineRule="auto"/>
        <w:ind w:right="-57" w:firstLine="567"/>
        <w:rPr>
          <w:sz w:val="28"/>
          <w:szCs w:val="28"/>
        </w:rPr>
      </w:pPr>
      <w:r w:rsidRPr="00BE3AF9">
        <w:rPr>
          <w:sz w:val="28"/>
          <w:szCs w:val="28"/>
        </w:rPr>
        <w:t xml:space="preserve">-отсутствие </w:t>
      </w:r>
      <w:r w:rsidR="006850B4" w:rsidRPr="00BE3AF9">
        <w:rPr>
          <w:sz w:val="28"/>
          <w:szCs w:val="28"/>
        </w:rPr>
        <w:t xml:space="preserve">музыкальных и спортивных залов. </w:t>
      </w:r>
    </w:p>
    <w:p w:rsidR="00CD3A83" w:rsidRPr="00BE3AF9" w:rsidRDefault="00CD3A83" w:rsidP="006F6F36">
      <w:pPr>
        <w:jc w:val="both"/>
        <w:rPr>
          <w:b/>
          <w:sz w:val="28"/>
          <w:szCs w:val="28"/>
        </w:rPr>
      </w:pPr>
      <w:r w:rsidRPr="00BE3AF9">
        <w:rPr>
          <w:b/>
          <w:bCs/>
          <w:sz w:val="28"/>
          <w:szCs w:val="28"/>
        </w:rPr>
        <w:t>Организационно - методическая деятельность</w:t>
      </w:r>
      <w:r w:rsidR="00763828" w:rsidRPr="00BE3AF9">
        <w:rPr>
          <w:b/>
          <w:bCs/>
          <w:sz w:val="28"/>
          <w:szCs w:val="28"/>
        </w:rPr>
        <w:t>.</w:t>
      </w:r>
    </w:p>
    <w:p w:rsidR="00763828" w:rsidRPr="00BE3AF9" w:rsidRDefault="00763828" w:rsidP="006F6F36">
      <w:pPr>
        <w:jc w:val="both"/>
        <w:rPr>
          <w:sz w:val="28"/>
          <w:szCs w:val="28"/>
        </w:rPr>
      </w:pPr>
    </w:p>
    <w:p w:rsidR="00763828" w:rsidRPr="00BE3AF9" w:rsidRDefault="00763828" w:rsidP="006F6F36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BE3AF9">
        <w:rPr>
          <w:rFonts w:eastAsiaTheme="minorEastAsia"/>
          <w:sz w:val="28"/>
          <w:szCs w:val="28"/>
          <w:lang w:eastAsia="ru-RU"/>
        </w:rPr>
        <w:t xml:space="preserve">           С января 2014 года вступил в действие Федеральный государственный образовательный стандарт дошкольного образования, который определяет совокупность обязательных требований к дошкольному образованию, </w:t>
      </w:r>
      <w:r w:rsidRPr="00BE3AF9">
        <w:rPr>
          <w:rFonts w:eastAsiaTheme="minorEastAsia"/>
          <w:sz w:val="28"/>
          <w:szCs w:val="28"/>
          <w:lang w:eastAsia="ru-RU"/>
        </w:rPr>
        <w:lastRenderedPageBreak/>
        <w:t xml:space="preserve">утвержденный Приказом Министерства образования и науки РФ от 17.10.2013 № 1155. </w:t>
      </w:r>
    </w:p>
    <w:p w:rsidR="00763828" w:rsidRPr="00BE3AF9" w:rsidRDefault="00763828" w:rsidP="006F6F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           В целях реализации плана мероприятий («дорожная карта») по введению федерального государственного образовательного стандарта дошкольного образованиями ДОУ  проведена следующая работа: </w:t>
      </w:r>
    </w:p>
    <w:p w:rsidR="00763828" w:rsidRPr="00BE3AF9" w:rsidRDefault="00763828" w:rsidP="006F6F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каждом ДОУ разработан и утвержден Пла</w:t>
      </w:r>
      <w:proofErr w:type="gramStart"/>
      <w:r w:rsidRPr="00BE3AF9">
        <w:rPr>
          <w:sz w:val="28"/>
          <w:szCs w:val="28"/>
        </w:rPr>
        <w:t>н-</w:t>
      </w:r>
      <w:proofErr w:type="gramEnd"/>
      <w:r w:rsidRPr="00BE3AF9">
        <w:rPr>
          <w:sz w:val="28"/>
          <w:szCs w:val="28"/>
        </w:rPr>
        <w:t xml:space="preserve"> график введения ФГОС, проведен анализ имеющихся условий, степени готовности ДОУ к введению ФГОС ДО, организована и проведена разъяснительная работа с родителями воспитанников, организован</w:t>
      </w:r>
      <w:r w:rsidR="00030920" w:rsidRPr="00BE3AF9">
        <w:rPr>
          <w:sz w:val="28"/>
          <w:szCs w:val="28"/>
        </w:rPr>
        <w:t xml:space="preserve">а работа по разработке основной </w:t>
      </w:r>
      <w:r w:rsidRPr="00BE3AF9">
        <w:rPr>
          <w:sz w:val="28"/>
          <w:szCs w:val="28"/>
        </w:rPr>
        <w:t xml:space="preserve">образовательной программы дошкольного образования, разработаны и утверждены рабочие программы. </w:t>
      </w:r>
    </w:p>
    <w:p w:rsidR="00763828" w:rsidRPr="00BE3AF9" w:rsidRDefault="00763828" w:rsidP="006F6F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Результаты работы по введению ФГОС </w:t>
      </w:r>
      <w:proofErr w:type="gramStart"/>
      <w:r w:rsidRPr="00BE3AF9">
        <w:rPr>
          <w:sz w:val="28"/>
          <w:szCs w:val="28"/>
        </w:rPr>
        <w:t>ДО</w:t>
      </w:r>
      <w:proofErr w:type="gramEnd"/>
      <w:r w:rsidRPr="00BE3AF9">
        <w:rPr>
          <w:sz w:val="28"/>
          <w:szCs w:val="28"/>
        </w:rPr>
        <w:t xml:space="preserve"> следующие: </w:t>
      </w:r>
    </w:p>
    <w:p w:rsidR="00763828" w:rsidRPr="00BE3AF9" w:rsidRDefault="00763828" w:rsidP="006F6F36">
      <w:pPr>
        <w:autoSpaceDE w:val="0"/>
        <w:autoSpaceDN w:val="0"/>
        <w:adjustRightInd w:val="0"/>
        <w:spacing w:after="4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 подготовлена база нормативно-правового обеспечения внедрения ФГОС </w:t>
      </w:r>
      <w:proofErr w:type="gramStart"/>
      <w:r w:rsidRPr="00BE3AF9">
        <w:rPr>
          <w:sz w:val="28"/>
          <w:szCs w:val="28"/>
        </w:rPr>
        <w:t>ДО</w:t>
      </w:r>
      <w:proofErr w:type="gramEnd"/>
      <w:r w:rsidRPr="00BE3AF9">
        <w:rPr>
          <w:sz w:val="28"/>
          <w:szCs w:val="28"/>
        </w:rPr>
        <w:t xml:space="preserve">; </w:t>
      </w:r>
    </w:p>
    <w:p w:rsidR="00763828" w:rsidRPr="00BE3AF9" w:rsidRDefault="00763828" w:rsidP="006F6F36">
      <w:pPr>
        <w:autoSpaceDE w:val="0"/>
        <w:autoSpaceDN w:val="0"/>
        <w:adjustRightInd w:val="0"/>
        <w:spacing w:after="47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 проведён мониторинг методического и аналитического обеспечения введения ФГОС дошкольного образования;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 в</w:t>
      </w:r>
      <w:r w:rsidRPr="00BE3AF9">
        <w:rPr>
          <w:rStyle w:val="FontStyle28"/>
          <w:sz w:val="28"/>
          <w:szCs w:val="28"/>
        </w:rPr>
        <w:t xml:space="preserve"> детских садах преимущественно реализуется  обновлённый вариант </w:t>
      </w:r>
      <w:proofErr w:type="gramStart"/>
      <w:r w:rsidRPr="00BE3AF9">
        <w:rPr>
          <w:rStyle w:val="FontStyle28"/>
          <w:sz w:val="28"/>
          <w:szCs w:val="28"/>
        </w:rPr>
        <w:t xml:space="preserve">( </w:t>
      </w:r>
      <w:proofErr w:type="gramEnd"/>
      <w:r w:rsidRPr="00BE3AF9">
        <w:rPr>
          <w:rStyle w:val="FontStyle28"/>
          <w:sz w:val="28"/>
          <w:szCs w:val="28"/>
        </w:rPr>
        <w:t>в соответствии с планом введения ФГОС) «Программа воспитания и обучения детей в детском саду»</w:t>
      </w:r>
      <w:r w:rsidR="00030920" w:rsidRPr="00BE3AF9">
        <w:rPr>
          <w:rStyle w:val="FontStyle28"/>
          <w:sz w:val="28"/>
          <w:szCs w:val="28"/>
        </w:rPr>
        <w:t>.</w:t>
      </w:r>
    </w:p>
    <w:p w:rsidR="00763828" w:rsidRPr="00BE3AF9" w:rsidRDefault="0076382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   Введение ФГОС предъявляет новые требования к педагогу. Поэтому вся организационно-методическая работа была направлена на создание методич</w:t>
      </w:r>
      <w:r w:rsidR="006942C0" w:rsidRPr="00BE3AF9">
        <w:rPr>
          <w:sz w:val="28"/>
          <w:szCs w:val="28"/>
        </w:rPr>
        <w:t>еской базы  для педагогов ДОУ,</w:t>
      </w:r>
      <w:r w:rsidRPr="00BE3AF9">
        <w:rPr>
          <w:sz w:val="28"/>
          <w:szCs w:val="28"/>
        </w:rPr>
        <w:t xml:space="preserve"> обобщение и распространение передового педагогического опыта, мероприятия проводились с показом практической деятельности с детьми. Основными задачами работы в данном направлении были</w:t>
      </w:r>
      <w:proofErr w:type="gramStart"/>
      <w:r w:rsidRPr="00BE3AF9">
        <w:rPr>
          <w:sz w:val="28"/>
          <w:szCs w:val="28"/>
        </w:rPr>
        <w:t xml:space="preserve"> :</w:t>
      </w:r>
      <w:proofErr w:type="gramEnd"/>
    </w:p>
    <w:p w:rsidR="00763828" w:rsidRPr="00BE3AF9" w:rsidRDefault="0076382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1. Совершенствование методического обеспечения процессов функционирования и развития ДОУ в условиях внедрения ФГОС. </w:t>
      </w:r>
    </w:p>
    <w:p w:rsidR="00763828" w:rsidRPr="00BE3AF9" w:rsidRDefault="0076382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2. Формирование, выявление, изучение, обобщение и распространение результативного педагогического опыта. </w:t>
      </w:r>
    </w:p>
    <w:p w:rsidR="00763828" w:rsidRPr="00BE3AF9" w:rsidRDefault="0076382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3. Осуществление непрерывного повышения квалификации специалистов МДОУ.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В текущем году разработан план методической работы, обеспечивающий сопровождение перехода на новый образовательный стандарт в соответствии со сложившимися традициями и возможностями педагогических коллективов ДОУ. Созданы официальные сайты ДОУ, информирующие родителей и представителей общественности о ФГОС ДО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приведены в соответствии с требованиями приказа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от 29.05.2014г. №785). Разработан график повышения квалификации педагогических и руководящих работников. ДОУ полностью укомплектовано педагогическими , руководящими , административно – хозяйственными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работниками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.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оспитательно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в дошкольных образователь</w:t>
      </w:r>
      <w:r w:rsidR="00030920" w:rsidRPr="00BE3AF9">
        <w:rPr>
          <w:rFonts w:ascii="Times New Roman" w:eastAsia="Times New Roman" w:hAnsi="Times New Roman" w:cs="Times New Roman"/>
          <w:sz w:val="28"/>
          <w:szCs w:val="28"/>
        </w:rPr>
        <w:t>ных учреждениях осуществляли  56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работника, в том числе 11заведующих, 6</w:t>
      </w:r>
      <w:r w:rsidR="006942C0" w:rsidRPr="00BE3AF9">
        <w:rPr>
          <w:rFonts w:ascii="Times New Roman" w:eastAsia="Times New Roman" w:hAnsi="Times New Roman" w:cs="Times New Roman"/>
          <w:sz w:val="28"/>
          <w:szCs w:val="28"/>
        </w:rPr>
        <w:t xml:space="preserve"> учителей-логопедов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, 7 музыкальных 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руководителей.</w:t>
      </w:r>
      <w:r w:rsidRPr="00BE3AF9">
        <w:rPr>
          <w:rFonts w:ascii="Times New Roman" w:hAnsi="Times New Roman" w:cs="Times New Roman"/>
          <w:sz w:val="28"/>
          <w:szCs w:val="28"/>
        </w:rPr>
        <w:t>Квалификация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  всех педагогических работников соответствует квалификационным характеристикам , установленным в Едином квалификационном справочнике.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> Методы воспитания и обучения в детских садах направлены на решение таких задач как: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-Охрана жизни и укрепление здоровья; 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-Обеспечение интеллектуального, личностного и физического развития ребенка; 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-Взаимодействие с семьей для обеспечения полноценного развития ребенка.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В работе ДОУ наряду с традиционными методами, приемами и технологиями обучения и воспитания используются: элементы детского экспериментирования, метод проектов, игровые технологии; шире стали использоваться наглядно-практические методы и способы организации деятельности ДОУ, ведется работа с одаренными детьми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Для детей  в течение учебного года проведены  конкурсы «Одиссея разума», «Разговор о правильном питании»,конкурс исследовательских проектов «Я-исследователь», «Весенняя капель».</w:t>
      </w:r>
    </w:p>
    <w:p w:rsidR="00763828" w:rsidRPr="00BE3AF9" w:rsidRDefault="00763828" w:rsidP="006F6F36">
      <w:pPr>
        <w:pStyle w:val="aa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Кроме того, организованы конкурсные мероприятия для педагогов: Муниципальный конкурсы для воспитателей «Современное занятие»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«Мастер-класс» ,« Воспитательница  любим</w:t>
      </w:r>
      <w:r w:rsidR="006942C0" w:rsidRPr="00BE3AF9">
        <w:rPr>
          <w:rFonts w:ascii="Times New Roman" w:hAnsi="Times New Roman" w:cs="Times New Roman"/>
          <w:sz w:val="28"/>
          <w:szCs w:val="28"/>
        </w:rPr>
        <w:t>ая моя» , «Воспитатель года</w:t>
      </w:r>
      <w:r w:rsidRPr="00BE3AF9">
        <w:rPr>
          <w:rFonts w:ascii="Times New Roman" w:hAnsi="Times New Roman" w:cs="Times New Roman"/>
          <w:sz w:val="28"/>
          <w:szCs w:val="28"/>
        </w:rPr>
        <w:t xml:space="preserve">».     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>Целинный детский сад №1 «Ромашка»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,Ц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елинный  детский сад №2 «Светлячок»,Целинный детский сад №4 «Теремок»  стали открытыми  площадками для распространения  передового педагогического опыта</w:t>
      </w:r>
      <w:r w:rsidR="006942C0" w:rsidRPr="00BE3AF9">
        <w:rPr>
          <w:rFonts w:ascii="Times New Roman" w:eastAsia="Times New Roman" w:hAnsi="Times New Roman" w:cs="Times New Roman"/>
          <w:sz w:val="28"/>
          <w:szCs w:val="28"/>
        </w:rPr>
        <w:t xml:space="preserve"> в 2015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году  по направлениям :   исследовательская и экспериментальная работа, передовые педагогические технологии , 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предшкольная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подготовка, коррекционная логопедическая работа в ДОУ, на их базе прошли совещания руководителей, РМО.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color w:val="000000"/>
          <w:sz w:val="28"/>
          <w:szCs w:val="28"/>
        </w:rPr>
        <w:t>В системе дошкольного образования  в целях  накопления, сохранения и распространения передового педагогического опыта функционирует 6 секций районных методических объединений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-ГКП и подготовительных групп(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орошилова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М.В., 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Бочкаревский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д/с),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-средние групп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Зиборова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М.С., 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Марушинский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д/с),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-старших групп (рук.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Гребенщикова Т.А., 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Целинный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д/с №2),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-младших групп(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расолова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С.Н., 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Бочкаревский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 д/с),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-музыкальных руководителей ДО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Попова А.А., Целинный д/с №2),</w:t>
      </w:r>
    </w:p>
    <w:p w:rsidR="00763828" w:rsidRPr="00BE3AF9" w:rsidRDefault="00763828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-логопедо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Лучшева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Т.А.,В-</w:t>
      </w:r>
      <w:proofErr w:type="spellStart"/>
      <w:r w:rsidRPr="00BE3AF9">
        <w:rPr>
          <w:rFonts w:ascii="Times New Roman" w:eastAsia="Times New Roman" w:hAnsi="Times New Roman" w:cs="Times New Roman"/>
          <w:sz w:val="28"/>
          <w:szCs w:val="28"/>
        </w:rPr>
        <w:t>Марушинский</w:t>
      </w:r>
      <w:proofErr w:type="spell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д/с). </w:t>
      </w:r>
    </w:p>
    <w:p w:rsidR="00763828" w:rsidRPr="00BE3AF9" w:rsidRDefault="00763828" w:rsidP="006F6F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       В 20</w:t>
      </w:r>
      <w:r w:rsidR="006942C0" w:rsidRPr="00BE3AF9">
        <w:rPr>
          <w:color w:val="000000"/>
          <w:sz w:val="28"/>
          <w:szCs w:val="28"/>
        </w:rPr>
        <w:t>15</w:t>
      </w:r>
      <w:r w:rsidRPr="00BE3AF9">
        <w:rPr>
          <w:color w:val="000000"/>
          <w:sz w:val="28"/>
          <w:szCs w:val="28"/>
        </w:rPr>
        <w:t xml:space="preserve"> году проведено 27 </w:t>
      </w:r>
      <w:proofErr w:type="gramStart"/>
      <w:r w:rsidRPr="00BE3AF9">
        <w:rPr>
          <w:color w:val="000000"/>
          <w:sz w:val="28"/>
          <w:szCs w:val="28"/>
        </w:rPr>
        <w:t>методических</w:t>
      </w:r>
      <w:proofErr w:type="gramEnd"/>
      <w:r w:rsidRPr="00BE3AF9">
        <w:rPr>
          <w:color w:val="000000"/>
          <w:sz w:val="28"/>
          <w:szCs w:val="28"/>
        </w:rPr>
        <w:t xml:space="preserve"> объединения различной направленности, 3 семинара муниципального уровня, 1 конференция. </w:t>
      </w:r>
    </w:p>
    <w:p w:rsidR="00763828" w:rsidRPr="00BE3AF9" w:rsidRDefault="00763828" w:rsidP="006F6F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Специалисты дошкольного отдела, руководители и педагоги ДОУ приняли участие в 1 семинаре и 1 конференции по совершенствованию дошкольного образования регионального  уровня. </w:t>
      </w:r>
    </w:p>
    <w:p w:rsidR="00763828" w:rsidRPr="00BE3AF9" w:rsidRDefault="00763828" w:rsidP="006F6F36">
      <w:pPr>
        <w:pStyle w:val="aa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    Разработаны и утверждены планы работы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>проводились открытые показы ,обобщался опыт работы педагогов в рамках РМО, утверждались рабочие программы, выполнялись домашние задания(практическая часть ), вопросы введения профессионального стандарта «Педагог». В ДОУ созданы рабочие груп</w:t>
      </w:r>
      <w:r w:rsidR="006942C0" w:rsidRPr="00BE3AF9">
        <w:rPr>
          <w:rFonts w:ascii="Times New Roman" w:eastAsia="Times New Roman" w:hAnsi="Times New Roman" w:cs="Times New Roman"/>
          <w:sz w:val="28"/>
          <w:szCs w:val="28"/>
        </w:rPr>
        <w:t>пы по внедрению ПСП,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все педагоги прошли анкетирование  на сайте АКИПКРО «Готовность к внедрению ПСП», проведены самоанализы и</w:t>
      </w:r>
      <w:r w:rsidR="006942C0" w:rsidRPr="00BE3AF9">
        <w:rPr>
          <w:rFonts w:ascii="Times New Roman" w:eastAsia="Times New Roman" w:hAnsi="Times New Roman" w:cs="Times New Roman"/>
          <w:sz w:val="28"/>
          <w:szCs w:val="28"/>
        </w:rPr>
        <w:t xml:space="preserve"> самооценка,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планы профессионального развития ка</w:t>
      </w:r>
      <w:r w:rsidR="006942C0" w:rsidRPr="00BE3AF9">
        <w:rPr>
          <w:rFonts w:ascii="Times New Roman" w:eastAsia="Times New Roman" w:hAnsi="Times New Roman" w:cs="Times New Roman"/>
          <w:sz w:val="28"/>
          <w:szCs w:val="28"/>
        </w:rPr>
        <w:t>ждого воспитателя</w:t>
      </w:r>
      <w:proofErr w:type="gramStart"/>
      <w:r w:rsidR="006942C0" w:rsidRPr="00BE3A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ДОУ разрабатывают « Дифференцированную программу  саморазвития педагогов». Анализ анкетирования «Мотивационная готовность к внедрению ПСП» позволил сделать следующие выводы: 60%  педагогов ДОУ имеют представление о ПСП,30% включились в процесс реализации стандарта,10% -испытывают определенные трудности ( смещение акцентов результативности деятельности педагогов на результативность деятельности детей, неадекватное количество вычлененных достижений и 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lastRenderedPageBreak/>
        <w:t>дефицитов (до 10-12 шт.)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мотивационная неготовность воспитателей и руководителей к самой процедуре самоанализа и самооценки, составлению Программ развития, дифференцированной программы и др. Работу в данном направлении необходимо продолжить. Основное внимание руководителей РМО надо  нацелить на создание  страницы «РМО дошкольных образовательных организаций» на сайте Комитета по образованию, взаимодействие с 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>краевыми</w:t>
      </w:r>
      <w:proofErr w:type="gramEnd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РМО.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    Немаловажным фактором повышения качества образования в дошкольных учреждениях является сотрудничество с родителями. Особое внимание уделяется следующим вопросам: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-Психолого-педагогическое просвещение родителей (консультации, наблюдение за </w:t>
      </w:r>
      <w:r w:rsidRPr="00BE3AF9">
        <w:rPr>
          <w:rFonts w:ascii="Times New Roman" w:hAnsi="Times New Roman" w:cs="Times New Roman"/>
          <w:spacing w:val="-3"/>
          <w:sz w:val="28"/>
          <w:szCs w:val="28"/>
        </w:rPr>
        <w:t>ребенком, проведение собраний, совместных досугов, праздников, дней открытых дверей и др.).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-Развитие осознания педагогического взаимодействия родителей на детей в процессе общения.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-Снижение уровня тревожности родителей перед поступлением детей в школу.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-Обучение родителей методам и приемам организации занятий с детьми </w:t>
      </w:r>
      <w:r w:rsidRPr="00BE3AF9">
        <w:rPr>
          <w:rFonts w:ascii="Times New Roman" w:hAnsi="Times New Roman" w:cs="Times New Roman"/>
          <w:spacing w:val="-12"/>
          <w:sz w:val="28"/>
          <w:szCs w:val="28"/>
        </w:rPr>
        <w:t>дошкольного возраста.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-Ознакомление родителей с элементами диагностики психических процессов.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E3AF9">
        <w:rPr>
          <w:rFonts w:ascii="Times New Roman" w:hAnsi="Times New Roman" w:cs="Times New Roman"/>
          <w:spacing w:val="-9"/>
          <w:sz w:val="28"/>
          <w:szCs w:val="28"/>
        </w:rPr>
        <w:t xml:space="preserve">-Обеспечение взаимодействия </w:t>
      </w:r>
      <w:proofErr w:type="spellStart"/>
      <w:r w:rsidRPr="00BE3AF9">
        <w:rPr>
          <w:rFonts w:ascii="Times New Roman" w:hAnsi="Times New Roman" w:cs="Times New Roman"/>
          <w:spacing w:val="-9"/>
          <w:sz w:val="28"/>
          <w:szCs w:val="28"/>
        </w:rPr>
        <w:t>педколлектива</w:t>
      </w:r>
      <w:proofErr w:type="spellEnd"/>
      <w:r w:rsidRPr="00BE3AF9">
        <w:rPr>
          <w:rFonts w:ascii="Times New Roman" w:hAnsi="Times New Roman" w:cs="Times New Roman"/>
          <w:spacing w:val="-9"/>
          <w:sz w:val="28"/>
          <w:szCs w:val="28"/>
        </w:rPr>
        <w:t xml:space="preserve"> и родителей в ходе  осуществления учебно-воспитательного процесса.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Вовлечение родителей в воспитательно-образовательный процесс осуществляется через различные формы организации: родительские собрания, групповые и индивидуальные консультации, открытые просмотры занятий, совместные праздники и развлечения, выставки и конкурсы.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Для получения оценки показателя «Удовлетворенность родителей деятельностью ДОУ в %», каждое дошкольное учреждение проводит а</w:t>
      </w:r>
      <w:r w:rsidR="00C1225E" w:rsidRPr="00BE3AF9">
        <w:rPr>
          <w:rFonts w:ascii="Times New Roman" w:hAnsi="Times New Roman" w:cs="Times New Roman"/>
          <w:sz w:val="28"/>
          <w:szCs w:val="28"/>
        </w:rPr>
        <w:t>нкетирование родителей (</w:t>
      </w:r>
      <w:r w:rsidR="006942C0" w:rsidRPr="00BE3AF9">
        <w:rPr>
          <w:rFonts w:ascii="Times New Roman" w:hAnsi="Times New Roman" w:cs="Times New Roman"/>
          <w:sz w:val="28"/>
          <w:szCs w:val="28"/>
        </w:rPr>
        <w:t>в октябре-ноябре 2015</w:t>
      </w:r>
      <w:r w:rsidRPr="00BE3AF9">
        <w:rPr>
          <w:rFonts w:ascii="Times New Roman" w:hAnsi="Times New Roman" w:cs="Times New Roman"/>
          <w:sz w:val="28"/>
          <w:szCs w:val="28"/>
        </w:rPr>
        <w:t>.г.). Общие результаты показали высокий уровень удовлетворенности родителей предоставляемыми ДОУ услугами по обучению, воспитанию, присмотру и уходу  за детьми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Родители положительно, с большим интересом относятся к работе детского сада в целом, несмотря на то, что в основном воспитанием  занимаются  бабушки и дедушки. По результатам анкетирования видно, что 99,8 % посещают детский сад с удовольствием,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большинство родителей  работа педагогов ДОУ удовлетворяет, но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10% -устраивает частично.  Осведомленность родителей о работе детского сада составила 95%,что напрямую зависит от их заинтересованности к воспитанию собственного ребенка, однако есть категория родителей которые  не хотят устанавливать контакт с воспитателем, руководителем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чаще всего это неблагополучные семьи. Таким образом, анкетирование родителей   по вопросам взаимодействия с ДОУ  позволяет выделить  следующие затруднения: недостаточный уровень мотивации родителей  к расширению форм взаимодействия с ДОУ; пассивный интерес к процессу воспитания и обучения детей в ДОУ. По итогам анкетирования в ДОУ прошли педсоветы, намечены дополнительные меры по работе с неблагополучными семьями, внесены изменения  в Планы работы с родителями, Годовые планы работы ДОУ. Необходимо:  усилить административный контроль, совершенствовать </w:t>
      </w:r>
      <w:r w:rsidRPr="00BE3AF9">
        <w:rPr>
          <w:rFonts w:ascii="Times New Roman" w:hAnsi="Times New Roman" w:cs="Times New Roman"/>
          <w:sz w:val="28"/>
          <w:szCs w:val="28"/>
        </w:rPr>
        <w:lastRenderedPageBreak/>
        <w:t xml:space="preserve">формы взаимодействия  с семьей воспитанников, обеспечивать  открытость и доступность информации о деятельности детского сада, вовлекать  большее число родителей в учебно-воспитательный процесс, посещать больше занятий как администрации, так и организовывать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НОД педагогами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рассматривать  вопросы организации учебно-воспитательного процесса  на МО и педагогических советах.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В течение года постоянно на контроле стояли следующие вопросы, которые рассматривались на совещаниях руководителей ДОУ: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-Организация работы дошкольных образовательных организаций с АИС «Электронный детский сад» по актуализации баз данных в системе и оказанию услуги по приему заявлений на постановку в очередь</w:t>
      </w:r>
      <w:r w:rsidR="006942C0" w:rsidRPr="00BE3AF9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- Ликвидация очередности на устройство в ДОУ детей с 3 до 7 лет.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 -Своевременное прохождение курсов повышения квалификации педагогическими работниками. Введение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«Педагог».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-Система планирования деятельности  ДОУ в соответствии с ФГОС. Управленческая деятельность.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-Организация методического сопровождения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оспитательно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-образовательного процесса в ДОУ.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-Работа с родителями.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-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подготовка детей дошкольного возраста.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-Летний отдых и оздоровление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-Организация работы с детьми-инвалидами, детьми с ОВЗ.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Важным направлением в работе дошкольных учреждений и комитета по образованию является вопрос подготовки детей к школе. В дошкольных учреждениях района два раза в год проводится диагностика по психологической готовности детей к обучению в школе, в конце учебного года проведено  педагогическое анкетирование  усвоения образовательных областей воспитанниками дошкольных учреждений.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Анализ результатов позволяет отметить, что наиболее высокие результаты воспитанники показали в таких областях как: «Чтение художественной литературы», «Здоровье», «Познание», «Труд», «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ворчество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», «Музыка», «Безопасность»  и «Физ. культура» от 56% до 72% детей. Области  «Социализация» и «Коммуникация» 48% детей получили высокий уровень.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Поэтому в следующем учебном году необходимо спланировать работу для улучшения качества работы по данным областям.</w:t>
      </w:r>
    </w:p>
    <w:p w:rsidR="006942C0" w:rsidRPr="00BE3AF9" w:rsidRDefault="006942C0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28E30" wp14:editId="07C59BE3">
            <wp:extent cx="5225810" cy="2406116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526" cy="240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>Анализ общих результатов диагностики  по детскому саду показал, что 61% детей с высоким уровнем усвоения ООП по всем образовательным областям, 38% - со средним уровнем. Детей с низким уровнем усвоения ООП в данном учебном году около 1%.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Основные умения и навыки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которыми владеет ребенок при поступлении  в школу  выявлены в ходе данных мониторингов:  ребенок способен действовать по образцу, имеет представления об окружающем мире, буквах, цифрах, умеет контролировать себя, проявляет элементы учебной деятельности     ( лепка, аппликация, рисование и др.),имеет необходимый опыт, проявляет интерес к новому, подчиняется требованиям взрослого, умеет слушать, описывать явления природы, предметы.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Вместе с тем необходимо предусматривать целевое финансирование дошкольных учреждений по обновлению предметно - развивающей среды, обеспечению УМК образовательного процесса;  в целях повышения качества и  должна быть компьютерная техника и выход в сеть Интернет.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  </w:t>
      </w:r>
      <w:r w:rsidR="006942C0" w:rsidRPr="00BE3AF9">
        <w:rPr>
          <w:rFonts w:ascii="Times New Roman" w:hAnsi="Times New Roman" w:cs="Times New Roman"/>
          <w:sz w:val="28"/>
          <w:szCs w:val="28"/>
        </w:rPr>
        <w:t>К</w:t>
      </w:r>
      <w:r w:rsidRPr="00BE3AF9">
        <w:rPr>
          <w:rFonts w:ascii="Times New Roman" w:hAnsi="Times New Roman" w:cs="Times New Roman"/>
          <w:sz w:val="28"/>
          <w:szCs w:val="28"/>
        </w:rPr>
        <w:t xml:space="preserve">оличество детей, поступающих в школу-176, из них получили услуги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образования-1</w:t>
      </w:r>
      <w:r w:rsidR="006942C0" w:rsidRPr="00BE3AF9">
        <w:rPr>
          <w:rFonts w:ascii="Times New Roman" w:hAnsi="Times New Roman" w:cs="Times New Roman"/>
          <w:sz w:val="28"/>
          <w:szCs w:val="28"/>
        </w:rPr>
        <w:t>23ребенка(70%)</w:t>
      </w:r>
      <w:r w:rsidRPr="00BE3AF9">
        <w:rPr>
          <w:rFonts w:ascii="Times New Roman" w:hAnsi="Times New Roman" w:cs="Times New Roman"/>
          <w:sz w:val="28"/>
          <w:szCs w:val="28"/>
        </w:rPr>
        <w:t>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Между МДОУ и МОУ заключены договоры о сотрудничестве, составлены перспективные планы работы  ДОУ и ОУ с целью обеспечения преемственности учебно-воспитательного процесса, социокультурной адаптации дошкольника к условиям новой ведущей деятельност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школьного обучения.  Вопросы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подготовки поставлены в ДОУ на особый контроль.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На основании анализа деятельности по развитию профессиональной компетентности педагогических и руководящих работников определены основные </w:t>
      </w:r>
      <w:r w:rsidRPr="00BE3AF9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BE3AF9">
        <w:rPr>
          <w:rFonts w:ascii="Times New Roman" w:hAnsi="Times New Roman" w:cs="Times New Roman"/>
          <w:sz w:val="28"/>
          <w:szCs w:val="28"/>
        </w:rPr>
        <w:t>: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слабая организация контроля за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– образовательным процессом;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   нарушения в организации работы и обновления  сайта учреждения;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   нарушения по ведению делопроизводства;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трудности в проведении и  анализе мониторинга по освоению образовательных областей и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интегративных качеств воспитанников ДОУ;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-недостаточная технологическая компетентность воспитателей, в т.ч. в области информационно-коммуникационных технологий.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В ходе оперативного  контроля ДОУ рассматривались вопросы обеспечения функционирования дошкольных образовательных учреждений: санитарно-гигиеническое состояние помещений, организация питания в ДОУ,  температурный режим, чистота территории,  организация двигательного режима детей, выполнение режимных моментов, организация учебно-воспитательного процесса, соответствующего статусу дошкольного учреждения, посещаемость детей ДОУ. </w:t>
      </w:r>
    </w:p>
    <w:p w:rsidR="00763828" w:rsidRPr="00BE3AF9" w:rsidRDefault="0076382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E3AF9" w:rsidRDefault="00CD3A83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A83" w:rsidRPr="00BE3AF9" w:rsidRDefault="00CD3A83" w:rsidP="006F6F36">
      <w:pPr>
        <w:pStyle w:val="a6"/>
        <w:jc w:val="both"/>
        <w:rPr>
          <w:bCs/>
          <w:sz w:val="28"/>
          <w:szCs w:val="28"/>
        </w:rPr>
      </w:pPr>
      <w:r w:rsidRPr="00BE3AF9">
        <w:rPr>
          <w:bCs/>
          <w:sz w:val="28"/>
          <w:szCs w:val="28"/>
        </w:rPr>
        <w:t>Кадровый потенциал дошкольных образовательных учреждений</w:t>
      </w:r>
      <w:r w:rsidR="003A386C" w:rsidRPr="00BE3AF9">
        <w:rPr>
          <w:bCs/>
          <w:sz w:val="28"/>
          <w:szCs w:val="28"/>
        </w:rPr>
        <w:t>.</w:t>
      </w:r>
    </w:p>
    <w:p w:rsidR="003A386C" w:rsidRPr="00BE3AF9" w:rsidRDefault="003A386C" w:rsidP="006F6F36">
      <w:pPr>
        <w:pStyle w:val="a6"/>
        <w:jc w:val="both"/>
        <w:rPr>
          <w:bCs/>
          <w:sz w:val="28"/>
          <w:szCs w:val="28"/>
        </w:rPr>
      </w:pPr>
    </w:p>
    <w:p w:rsidR="003A386C" w:rsidRPr="00BE3AF9" w:rsidRDefault="003A386C" w:rsidP="006F6F36">
      <w:pPr>
        <w:pStyle w:val="a6"/>
        <w:ind w:firstLine="900"/>
        <w:jc w:val="both"/>
        <w:rPr>
          <w:b w:val="0"/>
          <w:sz w:val="28"/>
          <w:szCs w:val="28"/>
        </w:rPr>
      </w:pPr>
      <w:r w:rsidRPr="00BE3AF9">
        <w:rPr>
          <w:b w:val="0"/>
          <w:sz w:val="28"/>
          <w:szCs w:val="28"/>
        </w:rPr>
        <w:t xml:space="preserve">В ДОУ района работают 56 педагогов и 11 заведующих ДОУ. Возрос процент получения педагогами ДОУ (2%) получения высшей и первой </w:t>
      </w:r>
      <w:r w:rsidRPr="00BE3AF9">
        <w:rPr>
          <w:b w:val="0"/>
          <w:sz w:val="28"/>
          <w:szCs w:val="28"/>
        </w:rPr>
        <w:lastRenderedPageBreak/>
        <w:t xml:space="preserve">квалификационной категории (на 8%), снизился процент  </w:t>
      </w:r>
      <w:proofErr w:type="gramStart"/>
      <w:r w:rsidRPr="00BE3AF9">
        <w:rPr>
          <w:b w:val="0"/>
          <w:sz w:val="28"/>
          <w:szCs w:val="28"/>
        </w:rPr>
        <w:t>педагогов</w:t>
      </w:r>
      <w:proofErr w:type="gramEnd"/>
      <w:r w:rsidRPr="00BE3AF9">
        <w:rPr>
          <w:b w:val="0"/>
          <w:sz w:val="28"/>
          <w:szCs w:val="28"/>
        </w:rPr>
        <w:t xml:space="preserve"> не имеющих категорию (2%) по сравнению с прошлым годом. Повысили образование через переподготовку педагоги Целинного №4,Целинного №1 д/с, повысился процент  с 31 до 38 педагогов имеющих высшее образование.</w:t>
      </w:r>
    </w:p>
    <w:p w:rsidR="003A386C" w:rsidRPr="00BE3AF9" w:rsidRDefault="003A386C" w:rsidP="006F6F36">
      <w:pPr>
        <w:pStyle w:val="a6"/>
        <w:tabs>
          <w:tab w:val="left" w:pos="3410"/>
        </w:tabs>
        <w:ind w:firstLine="90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ab/>
      </w:r>
    </w:p>
    <w:p w:rsidR="003A386C" w:rsidRPr="00BE3AF9" w:rsidRDefault="003A386C" w:rsidP="006F6F36">
      <w:pPr>
        <w:tabs>
          <w:tab w:val="left" w:pos="1230"/>
        </w:tabs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42F9FBC7" wp14:editId="0B3CD07F">
            <wp:extent cx="2140465" cy="1449238"/>
            <wp:effectExtent l="19050" t="0" r="12185" b="0"/>
            <wp:docPr id="3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BE3AF9">
        <w:rPr>
          <w:noProof/>
          <w:sz w:val="28"/>
          <w:szCs w:val="28"/>
        </w:rPr>
        <w:drawing>
          <wp:inline distT="0" distB="0" distL="0" distR="0" wp14:anchorId="37174B63" wp14:editId="13B3F819">
            <wp:extent cx="2770565" cy="1440348"/>
            <wp:effectExtent l="19050" t="0" r="10735" b="7452"/>
            <wp:docPr id="3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A386C" w:rsidRPr="00BE3AF9" w:rsidRDefault="003A386C" w:rsidP="006F6F36">
      <w:pPr>
        <w:tabs>
          <w:tab w:val="left" w:pos="1230"/>
        </w:tabs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7A419678" wp14:editId="41366D0F">
            <wp:extent cx="2542995" cy="1431985"/>
            <wp:effectExtent l="19050" t="0" r="9705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BE3AF9">
        <w:rPr>
          <w:noProof/>
          <w:sz w:val="28"/>
          <w:szCs w:val="28"/>
        </w:rPr>
        <w:drawing>
          <wp:inline distT="0" distB="0" distL="0" distR="0" wp14:anchorId="6002AED7" wp14:editId="61FA5880">
            <wp:extent cx="2349775" cy="1431985"/>
            <wp:effectExtent l="19050" t="0" r="12425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Наряду с этим, намечается тенденция старения педагогических коллективов,  доля педагогов, имеющих стаж работы свыше 15 лет (45%), а педагогов со стажем работы свыше 20 лет – 35%, доля специалистов имеющих стаж менее 5 лет (15%).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В течение учебного года проводились индивидуальные консультации, семинары-практикумы для аттестующихся педагогов ДОУ. Это позволило участникам аттестационных процессов освоить алгоритм действий, сократить количество нарушений в оформлении документации.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Во всех учреждениях осуществляется мониторинг профессионального развития педагогических работников, результатов их профессиональной деятельности.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E3AF9">
        <w:rPr>
          <w:rFonts w:ascii="Times New Roman" w:hAnsi="Times New Roman" w:cs="Times New Roman"/>
          <w:bCs/>
          <w:sz w:val="28"/>
          <w:szCs w:val="28"/>
        </w:rPr>
        <w:t xml:space="preserve">Аттестационные процессы в образовательных учреждениях  носят открытый, публичный характер: в аттестационный  период  многие педагоги приглашают коллег из других образовательных учреждений, представителей родительской общественности. </w:t>
      </w:r>
      <w:r w:rsidRPr="00BE3AF9">
        <w:rPr>
          <w:rFonts w:ascii="Times New Roman" w:hAnsi="Times New Roman" w:cs="Times New Roman"/>
          <w:sz w:val="28"/>
          <w:szCs w:val="28"/>
        </w:rPr>
        <w:t>Информация о процедуре, ходе аттестационных процессов размещается на  стендах ДОУ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сайте. Повышение квалификации является одним из основных условий роста  педагогов и, как следствие, – ведущим фактором в развитии качества образования.</w:t>
      </w:r>
    </w:p>
    <w:p w:rsidR="003A386C" w:rsidRPr="00BE3AF9" w:rsidRDefault="003A386C" w:rsidP="006F6F36">
      <w:pPr>
        <w:pStyle w:val="a6"/>
        <w:jc w:val="both"/>
        <w:rPr>
          <w:b w:val="0"/>
          <w:color w:val="000000"/>
          <w:sz w:val="28"/>
          <w:szCs w:val="28"/>
        </w:rPr>
      </w:pPr>
      <w:r w:rsidRPr="00BE3AF9">
        <w:rPr>
          <w:b w:val="0"/>
          <w:color w:val="000000"/>
          <w:sz w:val="28"/>
          <w:szCs w:val="28"/>
        </w:rPr>
        <w:t xml:space="preserve">         Система повышения квалификации складывается из самообразования, методической, исследовательской работы, курсовой подготовки, участия в семинарах и конкурсах профессионального мастерства. </w:t>
      </w:r>
      <w:r w:rsidRPr="00BE3AF9">
        <w:rPr>
          <w:b w:val="0"/>
          <w:sz w:val="28"/>
          <w:szCs w:val="28"/>
        </w:rPr>
        <w:t>Педагоги ДОУ проходят курсовую переподготовку в АКИПКРО г</w:t>
      </w:r>
      <w:proofErr w:type="gramStart"/>
      <w:r w:rsidRPr="00BE3AF9">
        <w:rPr>
          <w:b w:val="0"/>
          <w:sz w:val="28"/>
          <w:szCs w:val="28"/>
        </w:rPr>
        <w:t>.Б</w:t>
      </w:r>
      <w:proofErr w:type="gramEnd"/>
      <w:r w:rsidRPr="00BE3AF9">
        <w:rPr>
          <w:b w:val="0"/>
          <w:sz w:val="28"/>
          <w:szCs w:val="28"/>
        </w:rPr>
        <w:t xml:space="preserve">арнаул и г.Бийск. За 2015 год все прошли обучение на курсах повышения квалификации по ФГОС </w:t>
      </w:r>
      <w:proofErr w:type="gramStart"/>
      <w:r w:rsidRPr="00BE3AF9">
        <w:rPr>
          <w:b w:val="0"/>
          <w:sz w:val="28"/>
          <w:szCs w:val="28"/>
        </w:rPr>
        <w:t>ДО</w:t>
      </w:r>
      <w:proofErr w:type="gramEnd"/>
      <w:r w:rsidRPr="00BE3AF9">
        <w:rPr>
          <w:b w:val="0"/>
          <w:sz w:val="28"/>
          <w:szCs w:val="28"/>
        </w:rPr>
        <w:t xml:space="preserve">, что составляет 100% </w:t>
      </w:r>
      <w:proofErr w:type="gramStart"/>
      <w:r w:rsidRPr="00BE3AF9">
        <w:rPr>
          <w:b w:val="0"/>
          <w:sz w:val="28"/>
          <w:szCs w:val="28"/>
        </w:rPr>
        <w:t>от</w:t>
      </w:r>
      <w:proofErr w:type="gramEnd"/>
      <w:r w:rsidRPr="00BE3AF9">
        <w:rPr>
          <w:b w:val="0"/>
          <w:sz w:val="28"/>
          <w:szCs w:val="28"/>
        </w:rPr>
        <w:t xml:space="preserve"> общего количества педагогов, прошедших курсовую подготовку за последние 3 года.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Style w:val="FontStyle40"/>
          <w:rFonts w:cs="Times New Roman"/>
          <w:sz w:val="28"/>
          <w:szCs w:val="28"/>
        </w:rPr>
        <w:t>Всего за 2015 год повысили квалификацию 18 чел.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Динамика численности педагогических и руководящих работников, прошедших повышение квалификации  за три года,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A386C" w:rsidRPr="00BE3AF9" w:rsidRDefault="003A386C" w:rsidP="006F6F36">
      <w:pPr>
        <w:pStyle w:val="aa"/>
        <w:tabs>
          <w:tab w:val="left" w:pos="6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ab/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386C" w:rsidRPr="00BE3AF9" w:rsidRDefault="003A386C" w:rsidP="006F6F36">
      <w:pPr>
        <w:ind w:left="57" w:right="57"/>
        <w:jc w:val="both"/>
        <w:rPr>
          <w:b/>
          <w:sz w:val="28"/>
          <w:szCs w:val="28"/>
        </w:rPr>
      </w:pPr>
      <w:r w:rsidRPr="00BE3AF9">
        <w:rPr>
          <w:b/>
          <w:noProof/>
          <w:sz w:val="28"/>
          <w:szCs w:val="28"/>
        </w:rPr>
        <w:lastRenderedPageBreak/>
        <w:drawing>
          <wp:inline distT="0" distB="0" distL="0" distR="0" wp14:anchorId="5C222401" wp14:editId="24CC1DB8">
            <wp:extent cx="3606057" cy="2078966"/>
            <wp:effectExtent l="19050" t="0" r="13443" b="0"/>
            <wp:docPr id="3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A386C" w:rsidRPr="00BE3AF9" w:rsidRDefault="003A386C" w:rsidP="006F6F36">
      <w:pPr>
        <w:pStyle w:val="a6"/>
        <w:ind w:firstLine="720"/>
        <w:jc w:val="both"/>
        <w:rPr>
          <w:sz w:val="28"/>
          <w:szCs w:val="28"/>
        </w:rPr>
      </w:pPr>
    </w:p>
    <w:p w:rsidR="003A386C" w:rsidRPr="00BE3AF9" w:rsidRDefault="003A386C" w:rsidP="006F6F36">
      <w:pPr>
        <w:pStyle w:val="a6"/>
        <w:ind w:firstLine="720"/>
        <w:jc w:val="both"/>
        <w:rPr>
          <w:b w:val="0"/>
          <w:sz w:val="28"/>
          <w:szCs w:val="28"/>
        </w:rPr>
      </w:pPr>
      <w:r w:rsidRPr="00BE3AF9">
        <w:rPr>
          <w:b w:val="0"/>
          <w:sz w:val="28"/>
          <w:szCs w:val="28"/>
        </w:rPr>
        <w:t xml:space="preserve">Наиболее востребованы программы, направленные на подготовку педагогических и руководящих работников к реализации требований ФГОС дошкольного  образования, работа с детьми </w:t>
      </w:r>
      <w:proofErr w:type="gramStart"/>
      <w:r w:rsidRPr="00BE3AF9">
        <w:rPr>
          <w:b w:val="0"/>
          <w:sz w:val="28"/>
          <w:szCs w:val="28"/>
        </w:rPr>
        <w:t>–и</w:t>
      </w:r>
      <w:proofErr w:type="gramEnd"/>
      <w:r w:rsidRPr="00BE3AF9">
        <w:rPr>
          <w:b w:val="0"/>
          <w:sz w:val="28"/>
          <w:szCs w:val="28"/>
        </w:rPr>
        <w:t>нвалидами, детьми с ОВЗ.</w:t>
      </w:r>
    </w:p>
    <w:p w:rsidR="003A386C" w:rsidRPr="00BE3AF9" w:rsidRDefault="003A386C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Методическая работа в детских садах направлена на повышение профессионального мастерства педагогов, развитие творческого потенциала педагогических коллективов. Используется широкий спектр форм и методов обучения педагогов: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деятельность, конкурсы педагогического мастерства, в которых принимают активное участие  педагоги</w:t>
      </w:r>
      <w:proofErr w:type="gramStart"/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Существенную стимулирующую роль в развитии методической работы в ДОУ играет подготовка к проведению районных мероприятий: методические дни в ДОУ, открытые показы НОД, презентации опыта, проведение мастер-классов, конкурс «Современное занятие»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«Конкурс зимних участков», «Конкурс летних площадок»,участие в исследовательских проектах воспитанников, создание собственных проектов ( выпуск Газеты для </w:t>
      </w:r>
      <w:proofErr w:type="spellStart"/>
      <w:r w:rsidRPr="00BE3AF9">
        <w:rPr>
          <w:sz w:val="28"/>
          <w:szCs w:val="28"/>
        </w:rPr>
        <w:t>родителей,создание</w:t>
      </w:r>
      <w:proofErr w:type="spellEnd"/>
      <w:r w:rsidRPr="00BE3AF9">
        <w:rPr>
          <w:sz w:val="28"/>
          <w:szCs w:val="28"/>
        </w:rPr>
        <w:t xml:space="preserve"> сайта для родителей Цел</w:t>
      </w:r>
      <w:r w:rsidR="00C1225E" w:rsidRPr="00BE3AF9">
        <w:rPr>
          <w:sz w:val="28"/>
          <w:szCs w:val="28"/>
        </w:rPr>
        <w:t xml:space="preserve">инный д/с №4 «Теремок», </w:t>
      </w:r>
      <w:r w:rsidRPr="00BE3AF9">
        <w:rPr>
          <w:sz w:val="28"/>
          <w:szCs w:val="28"/>
        </w:rPr>
        <w:t xml:space="preserve"> мини-музеев- Целинный д/с №1 «Ромашка</w:t>
      </w:r>
      <w:proofErr w:type="gramStart"/>
      <w:r w:rsidRPr="00BE3AF9">
        <w:rPr>
          <w:sz w:val="28"/>
          <w:szCs w:val="28"/>
        </w:rPr>
        <w:t>2</w:t>
      </w:r>
      <w:proofErr w:type="gramEnd"/>
      <w:r w:rsidRPr="00BE3AF9">
        <w:rPr>
          <w:sz w:val="28"/>
          <w:szCs w:val="28"/>
        </w:rPr>
        <w:t>,Целинный д/с №2 «Светлячок»: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CF023" wp14:editId="30B555D1">
            <wp:extent cx="5475078" cy="1863306"/>
            <wp:effectExtent l="19050" t="0" r="11322" b="3594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386C" w:rsidRPr="00BE3AF9" w:rsidRDefault="003A386C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Создается банк педагогической информации, который содержит в себе информацию о новых образовательных технологиях, рекомендации  комитета по образованию по содержанию, организации учебно-воспитательного процесса в ДОУ.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Остаются нерешенными проблемы в обеспечении учебно-воспитательного процесса  достаточным перечнем методической, детской литературы, дидактических материалов и пособий, имеющиеся сильно устарели.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>В течение года в дошкольных учреждениях района была продолжена работа по совершенствованию качества дошкольного образования и  введение ФГОС   в дошкольном образовании. Педагогические коллективы выстраивали образовательный процесс на адекватных возрасту формах работы с детьми; игре, беседе, наблюдении, экспериментировании, чтении фольклорных и художественных произведений, конструировании, рисовании с учётом интеграции образовательных областей.</w:t>
      </w:r>
    </w:p>
    <w:p w:rsidR="003A386C" w:rsidRPr="00BE3AF9" w:rsidRDefault="003A386C" w:rsidP="006F6F36">
      <w:pPr>
        <w:pStyle w:val="Default"/>
        <w:jc w:val="both"/>
        <w:rPr>
          <w:iCs/>
          <w:sz w:val="28"/>
          <w:szCs w:val="28"/>
        </w:rPr>
      </w:pPr>
      <w:r w:rsidRPr="00BE3AF9">
        <w:rPr>
          <w:sz w:val="28"/>
          <w:szCs w:val="28"/>
        </w:rPr>
        <w:t xml:space="preserve">      Проблематичным остается внедрение полученных на методических семинарах  знаний, презентованного опыта работы в практическую деятельность педагогов – участников. У части педагогов отсутствует потребность в профессиональном развитии, в силу сложившихся стереотипов они становятся не вос</w:t>
      </w:r>
      <w:r w:rsidRPr="00BE3AF9">
        <w:rPr>
          <w:sz w:val="28"/>
          <w:szCs w:val="28"/>
        </w:rPr>
        <w:softHyphen/>
        <w:t>приимчивыми к нововведениям, имеют слабую мотивацию к профессиональному общению, недостаточную ИКТ-компетентность</w:t>
      </w:r>
      <w:proofErr w:type="gramStart"/>
      <w:r w:rsidRPr="00BE3AF9">
        <w:rPr>
          <w:sz w:val="28"/>
          <w:szCs w:val="28"/>
        </w:rPr>
        <w:t> .</w:t>
      </w:r>
      <w:proofErr w:type="gramEnd"/>
      <w:r w:rsidRPr="00BE3AF9">
        <w:rPr>
          <w:sz w:val="28"/>
          <w:szCs w:val="28"/>
        </w:rPr>
        <w:t xml:space="preserve"> Отсутствует  заинтересованность  в диссеминации собственного опыта у педагогов-победителей профессиональных конкурсов. </w:t>
      </w:r>
      <w:r w:rsidRPr="00BE3AF9">
        <w:rPr>
          <w:bCs/>
          <w:sz w:val="28"/>
          <w:szCs w:val="28"/>
        </w:rPr>
        <w:t>Н</w:t>
      </w:r>
      <w:r w:rsidRPr="00BE3AF9">
        <w:rPr>
          <w:iCs/>
          <w:sz w:val="28"/>
          <w:szCs w:val="28"/>
        </w:rPr>
        <w:t>едостаточна активность участия учреждений в конкурсных мероприятиях ( Побединский д/</w:t>
      </w:r>
      <w:proofErr w:type="spellStart"/>
      <w:r w:rsidRPr="00BE3AF9">
        <w:rPr>
          <w:iCs/>
          <w:sz w:val="28"/>
          <w:szCs w:val="28"/>
        </w:rPr>
        <w:t>с</w:t>
      </w:r>
      <w:proofErr w:type="gramStart"/>
      <w:r w:rsidRPr="00BE3AF9">
        <w:rPr>
          <w:iCs/>
          <w:sz w:val="28"/>
          <w:szCs w:val="28"/>
        </w:rPr>
        <w:t>,Л</w:t>
      </w:r>
      <w:proofErr w:type="gramEnd"/>
      <w:r w:rsidRPr="00BE3AF9">
        <w:rPr>
          <w:iCs/>
          <w:sz w:val="28"/>
          <w:szCs w:val="28"/>
        </w:rPr>
        <w:t>ожкинский</w:t>
      </w:r>
      <w:proofErr w:type="spellEnd"/>
      <w:r w:rsidRPr="00BE3AF9">
        <w:rPr>
          <w:iCs/>
          <w:sz w:val="28"/>
          <w:szCs w:val="28"/>
        </w:rPr>
        <w:t xml:space="preserve"> д/с).</w:t>
      </w:r>
      <w:r w:rsidRPr="00BE3AF9">
        <w:rPr>
          <w:sz w:val="28"/>
          <w:szCs w:val="28"/>
        </w:rPr>
        <w:t xml:space="preserve">Были проведены  к проверки  с целью подготовки МДОУ к </w:t>
      </w:r>
      <w:proofErr w:type="spellStart"/>
      <w:r w:rsidRPr="00BE3AF9">
        <w:rPr>
          <w:sz w:val="28"/>
          <w:szCs w:val="28"/>
        </w:rPr>
        <w:t>госконтролю,проверкиРособрнадзора</w:t>
      </w:r>
      <w:proofErr w:type="spellEnd"/>
      <w:r w:rsidRPr="00BE3AF9">
        <w:rPr>
          <w:sz w:val="28"/>
          <w:szCs w:val="28"/>
        </w:rPr>
        <w:t xml:space="preserve"> , локально-правовых актов  по введению ФГОС и разработке ООП ДОУ. </w:t>
      </w:r>
    </w:p>
    <w:p w:rsidR="003A386C" w:rsidRPr="00BE3AF9" w:rsidRDefault="003A386C" w:rsidP="006F6F36">
      <w:pPr>
        <w:jc w:val="both"/>
        <w:rPr>
          <w:iCs/>
          <w:sz w:val="28"/>
          <w:szCs w:val="28"/>
        </w:rPr>
      </w:pP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Основные направления работы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Направление на курсовую подготовку, общение педагогов на РМО, разработка индивидуальных программ самообразования педагогических работников.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Необходимо внести в план работы ДОУ инструктивн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методические занятия и обучающие семинары, участие  в семинарах и конференциях, проведение педагогических советов и др.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Обновление МТБ, методической литературой, доступа к сети Интернет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Организация консультаций родителям детей, информирование их  через сайт учреждения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размещение  информации о введении ФГОС и обеспечение публичной отчетности о ходе и результатах введения ФГОС).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Приведение локальных актов образовательных учреждений в соответствии с ФГОС.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386C" w:rsidRPr="00BE3AF9" w:rsidRDefault="003A386C" w:rsidP="006F6F36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BE3AF9">
        <w:rPr>
          <w:sz w:val="28"/>
          <w:szCs w:val="28"/>
          <w:lang w:eastAsia="zh-CN"/>
        </w:rPr>
        <w:t>В течение года проведены следующие организационно - массовые мероприятия:</w:t>
      </w:r>
    </w:p>
    <w:p w:rsidR="003A386C" w:rsidRPr="00BE3AF9" w:rsidRDefault="003A386C" w:rsidP="006F6F36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BE3AF9">
        <w:rPr>
          <w:sz w:val="28"/>
          <w:szCs w:val="28"/>
          <w:lang w:eastAsia="zh-CN"/>
        </w:rPr>
        <w:t xml:space="preserve">1.«Акция «Здравствуй, детский сад!» - с 1 – 5 сентября. </w:t>
      </w:r>
    </w:p>
    <w:p w:rsidR="003A386C" w:rsidRPr="00BE3AF9" w:rsidRDefault="003A386C" w:rsidP="006F6F36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BE3AF9">
        <w:rPr>
          <w:sz w:val="28"/>
          <w:szCs w:val="28"/>
          <w:lang w:eastAsia="zh-CN"/>
        </w:rPr>
        <w:t>Цель: Установление доверительных отношений между родителями и педагогами. Проведение акции «Здравствуй детский сад!» дошкольных  образовательных учреждениях стало традиционным. Акция предусматривает, прежде всего, знакомство родителей с работой ДОУ. В этот период были проведены консультации, анкетирования, беседы с родителями, развлечения и открытые занятия. Во время встреч с педагогами, родители задавали вопросы. О проведении Акции каждое ДОУ представило информацию.</w:t>
      </w:r>
    </w:p>
    <w:p w:rsidR="003A386C" w:rsidRPr="00BE3AF9" w:rsidRDefault="003A386C" w:rsidP="006F6F36">
      <w:pPr>
        <w:numPr>
          <w:ilvl w:val="0"/>
          <w:numId w:val="15"/>
        </w:numPr>
        <w:shd w:val="clear" w:color="auto" w:fill="FFFFFF"/>
        <w:suppressAutoHyphens/>
        <w:ind w:firstLine="349"/>
        <w:jc w:val="both"/>
        <w:rPr>
          <w:sz w:val="28"/>
          <w:szCs w:val="28"/>
          <w:lang w:eastAsia="zh-CN"/>
        </w:rPr>
      </w:pPr>
      <w:r w:rsidRPr="00BE3AF9">
        <w:rPr>
          <w:sz w:val="28"/>
          <w:szCs w:val="28"/>
          <w:lang w:eastAsia="zh-CN"/>
        </w:rPr>
        <w:t>«Неделя здоровья и безопасности в дошкольных образовательных учреждениях» - сентябрь</w:t>
      </w:r>
      <w:proofErr w:type="gramStart"/>
      <w:r w:rsidRPr="00BE3AF9">
        <w:rPr>
          <w:sz w:val="28"/>
          <w:szCs w:val="28"/>
          <w:lang w:eastAsia="zh-CN"/>
        </w:rPr>
        <w:t xml:space="preserve"> .</w:t>
      </w:r>
      <w:proofErr w:type="gramEnd"/>
    </w:p>
    <w:p w:rsidR="003A386C" w:rsidRPr="00BE3AF9" w:rsidRDefault="003A386C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Цель: Привитие потребности к здоровому образу жизни. В рамках данной недели прошли совместные мероприятия с родителями. Формы проведений мероприятий были разнообразны: «Веселые старты», </w:t>
      </w:r>
      <w:r w:rsidRPr="00BE3AF9">
        <w:rPr>
          <w:sz w:val="28"/>
          <w:szCs w:val="28"/>
        </w:rPr>
        <w:lastRenderedPageBreak/>
        <w:t xml:space="preserve">развлечения, туристические походы, выставки, тематические занятия, занятия по физической культуре с родителями. Проводились тематические занятия, беседы с детьми на тему: «Правила безопасного поведения дома и на улице». </w:t>
      </w:r>
    </w:p>
    <w:p w:rsidR="003A386C" w:rsidRPr="00BE3AF9" w:rsidRDefault="003A386C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>Среди сотрудников были проведены инструктажи по охране жизни и здоровья детей, технике пожарной безопасности.</w:t>
      </w:r>
    </w:p>
    <w:p w:rsidR="003A386C" w:rsidRPr="00BE3AF9" w:rsidRDefault="003A386C" w:rsidP="006F6F36">
      <w:pPr>
        <w:numPr>
          <w:ilvl w:val="0"/>
          <w:numId w:val="15"/>
        </w:numPr>
        <w:suppressAutoHyphens/>
        <w:ind w:firstLine="34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«День воспитателя и всех дошкольных работников» - 27 сентября.</w:t>
      </w:r>
    </w:p>
    <w:p w:rsidR="003A386C" w:rsidRPr="00BE3AF9" w:rsidRDefault="003A386C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«День воспитателя и всех дошкольных работников» проводился в дошкольных образовательных учреждениях.</w:t>
      </w:r>
    </w:p>
    <w:p w:rsidR="003A386C" w:rsidRPr="00BE3AF9" w:rsidRDefault="003A386C" w:rsidP="006F6F36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Рождественские праздники «Игры, забавы, развлечения…» - январь.</w:t>
      </w:r>
    </w:p>
    <w:p w:rsidR="003A386C" w:rsidRPr="00BE3AF9" w:rsidRDefault="003A386C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Цель: Знакомство детей с православными праздниками и традициям русского народа. Рождественские праздники проводятся ежегодно. В рамках недели во всех детских садах прошли развлечения «Колядки» с участием детей, сотрудников, родителей. В старших и подготовительных группах прошли тематические занятия, посвященные празднику «Рождество Христово». Приобщая детей к народным традициям, были проведены беседы, разучены стихи, </w:t>
      </w:r>
      <w:proofErr w:type="spellStart"/>
      <w:r w:rsidRPr="00BE3AF9">
        <w:rPr>
          <w:sz w:val="28"/>
          <w:szCs w:val="28"/>
        </w:rPr>
        <w:t>потешки</w:t>
      </w:r>
      <w:proofErr w:type="spellEnd"/>
      <w:r w:rsidRPr="00BE3AF9">
        <w:rPr>
          <w:sz w:val="28"/>
          <w:szCs w:val="28"/>
        </w:rPr>
        <w:t>, игры, спортивные праздники. Совместно с родителями были построены снежные городки, постройки. Были организованы экскурсии в храмы, встречи со служителями церкви. Каждое дошкольное учреждение представило информацию о проведении рождественской недели.</w:t>
      </w:r>
    </w:p>
    <w:p w:rsidR="003A386C" w:rsidRPr="00BE3AF9" w:rsidRDefault="003A386C" w:rsidP="006F6F36">
      <w:pPr>
        <w:numPr>
          <w:ilvl w:val="0"/>
          <w:numId w:val="15"/>
        </w:numPr>
        <w:suppressAutoHyphens/>
        <w:ind w:firstLine="349"/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>Интеллектуальная олимпиад</w:t>
      </w:r>
      <w:proofErr w:type="gramStart"/>
      <w:r w:rsidRPr="00BE3AF9">
        <w:rPr>
          <w:sz w:val="28"/>
          <w:szCs w:val="28"/>
        </w:rPr>
        <w:t>а(</w:t>
      </w:r>
      <w:proofErr w:type="gramEnd"/>
      <w:r w:rsidRPr="00BE3AF9">
        <w:rPr>
          <w:sz w:val="28"/>
          <w:szCs w:val="28"/>
        </w:rPr>
        <w:t>октябрь).</w:t>
      </w:r>
    </w:p>
    <w:p w:rsidR="003A386C" w:rsidRPr="00BE3AF9" w:rsidRDefault="003A386C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Цель: Повышение рейтинга дошкольного образования в плане подготовки детей к обучению в школе. Развитие познавательной активности детей. В состав команд входили дети старших и подготовительных к школе групп. </w:t>
      </w:r>
    </w:p>
    <w:p w:rsidR="003A386C" w:rsidRPr="00BE3AF9" w:rsidRDefault="003A386C" w:rsidP="006F6F36">
      <w:pPr>
        <w:numPr>
          <w:ilvl w:val="0"/>
          <w:numId w:val="15"/>
        </w:numPr>
        <w:suppressAutoHyphens/>
        <w:ind w:left="0" w:firstLine="709"/>
        <w:jc w:val="both"/>
        <w:rPr>
          <w:iCs/>
          <w:sz w:val="28"/>
          <w:szCs w:val="28"/>
        </w:rPr>
      </w:pPr>
      <w:r w:rsidRPr="00BE3AF9">
        <w:rPr>
          <w:sz w:val="28"/>
          <w:szCs w:val="28"/>
        </w:rPr>
        <w:t>Районный смотр-конкурс  на самый лучший участок ДОУ (</w:t>
      </w:r>
      <w:proofErr w:type="spellStart"/>
      <w:r w:rsidRPr="00BE3AF9">
        <w:rPr>
          <w:sz w:val="28"/>
          <w:szCs w:val="28"/>
        </w:rPr>
        <w:t>зимний</w:t>
      </w:r>
      <w:proofErr w:type="gramStart"/>
      <w:r w:rsidRPr="00BE3AF9">
        <w:rPr>
          <w:sz w:val="28"/>
          <w:szCs w:val="28"/>
        </w:rPr>
        <w:t>,л</w:t>
      </w:r>
      <w:proofErr w:type="gramEnd"/>
      <w:r w:rsidRPr="00BE3AF9">
        <w:rPr>
          <w:sz w:val="28"/>
          <w:szCs w:val="28"/>
        </w:rPr>
        <w:t>етний</w:t>
      </w:r>
      <w:proofErr w:type="spellEnd"/>
      <w:r w:rsidRPr="00BE3AF9">
        <w:rPr>
          <w:sz w:val="28"/>
          <w:szCs w:val="28"/>
        </w:rPr>
        <w:t>).Смотр-конкурс проходил в целях активизации деятельности сотрудников и родителей дошкольных образовательных учреждений по благоустройству и озеленению территории, а также пропаганды лучшего опыта работы по созданию развивающей среды на территории детского сада для воспитания и развития детей в  зимний и летний периоды.</w:t>
      </w:r>
    </w:p>
    <w:p w:rsidR="003A386C" w:rsidRPr="00BE3AF9" w:rsidRDefault="003A386C" w:rsidP="006F6F36">
      <w:pPr>
        <w:jc w:val="both"/>
        <w:rPr>
          <w:iCs/>
          <w:sz w:val="28"/>
          <w:szCs w:val="28"/>
        </w:rPr>
      </w:pPr>
    </w:p>
    <w:p w:rsidR="003A386C" w:rsidRPr="00BE3AF9" w:rsidRDefault="003A386C" w:rsidP="006F6F36">
      <w:pPr>
        <w:jc w:val="both"/>
        <w:rPr>
          <w:iCs/>
          <w:sz w:val="28"/>
          <w:szCs w:val="28"/>
        </w:rPr>
      </w:pP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Охрана и укрепление здоровья, физическое воспитание.</w:t>
      </w:r>
    </w:p>
    <w:p w:rsidR="003A386C" w:rsidRPr="00BE3AF9" w:rsidRDefault="003A386C" w:rsidP="006F6F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    Решение задач физкультурно-оздоровительной работы в системе дошкольного образования обеспечено созданными условиями: в 6 дошкольных образовательных учреждениях имеются отдельно выделенные спортивно-музыкальные  залы. В каждой группе есть физкультурный уголок и спортивное оборудование, соответствующее возрасту детей. В целях укрепления здоровья детей в ДОУ большое внимание уделяется формированию интереса к занятиям физкультурой и спортом: это ежедневная зарядка, специально организованные занятия 3 раза в неделю, занятия в кружках оздоровительной направленности. Систематически проводятся физкультурные досуги, Дни здоровья, спортивные праздники, малые спартакиады. 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color w:val="000000"/>
          <w:sz w:val="28"/>
          <w:szCs w:val="28"/>
        </w:rPr>
        <w:lastRenderedPageBreak/>
        <w:t xml:space="preserve">     Последние годы цифры по заболеваемости в целом по району остаются </w:t>
      </w:r>
      <w:proofErr w:type="spellStart"/>
      <w:r w:rsidRPr="00BE3AF9">
        <w:rPr>
          <w:color w:val="000000"/>
          <w:sz w:val="28"/>
          <w:szCs w:val="28"/>
        </w:rPr>
        <w:t>стабильными</w:t>
      </w:r>
      <w:r w:rsidRPr="00BE3AF9">
        <w:rPr>
          <w:sz w:val="28"/>
          <w:szCs w:val="28"/>
        </w:rPr>
        <w:t>Руководствуясь</w:t>
      </w:r>
      <w:proofErr w:type="spellEnd"/>
      <w:r w:rsidRPr="00BE3AF9">
        <w:rPr>
          <w:sz w:val="28"/>
          <w:szCs w:val="28"/>
        </w:rPr>
        <w:t xml:space="preserve"> научно-методическими разработками в области </w:t>
      </w:r>
      <w:proofErr w:type="spellStart"/>
      <w:r w:rsidRPr="00BE3AF9">
        <w:rPr>
          <w:sz w:val="28"/>
          <w:szCs w:val="28"/>
        </w:rPr>
        <w:t>здоровьесберегающих</w:t>
      </w:r>
      <w:proofErr w:type="spellEnd"/>
      <w:r w:rsidRPr="00BE3AF9">
        <w:rPr>
          <w:sz w:val="28"/>
          <w:szCs w:val="28"/>
        </w:rPr>
        <w:t xml:space="preserve"> технологий, дошкольные учреждения района выделили основные направления работы: 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1. повышение эффективности системы оздоровительных мероприятий через содержание образования; 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2. использование эффективных методов обучения; 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3. повышение качества занятий физической культуры; 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4. организация мониторинга состояния здоровья детей; 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5. рационализация досуговой деятельности, летнего отдыха детей.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AF9">
        <w:rPr>
          <w:rFonts w:ascii="Times New Roman" w:hAnsi="Times New Roman" w:cs="Times New Roman"/>
          <w:sz w:val="28"/>
          <w:szCs w:val="28"/>
        </w:rPr>
        <w:t>Для реализации программ физкультурно-оздоровительной направленности в детских садах, кроме физкультурных залов, имеются физкультурные и спортивные площадки на участках и уголки здоровья в групповых помещениях.  90% воспитанников детского сада имеют 2 группу здоровья, увеличилось количество детей с первой группой  здоровья 2,5%. 73% имеют среднюю группу физического развития, а 3% ниже среднего и 24% высшее среднего.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В прошлом году 97% воспитанников имели 2 и 3 группы здоровья, 1,5 % детей 1 группу здоровья, 1% - 4 группу.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Охрана жизни и здоровья детей, снижение заболеваемости, формирование привычки к здоровому образу жизни одна из основных задач  детского сада, для этого создается комплекс мероприятий: создана система закаливания по различным методикам в соответствии с возрастом детей; проводятся физкультурные занятия и спортивные праздники; ведется работа по повышению двигательной активности в течение дня; разработаны двигательные режимы; применяются оздоровительные методики; ведется индивидуальная работа с родителями; проводятся регулярные осмотры врача; осуществляется профилактика заболеваний,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витаминизация пища,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. Система оздоровительно-закаливающих мероприятий, осуществляемая  детским садом учитывает возрастные особенности организма детей, индивидуальную переносимость и желание родителей. Распределение мероприятий по возрастам следующее:</w:t>
      </w:r>
    </w:p>
    <w:tbl>
      <w:tblPr>
        <w:tblStyle w:val="af"/>
        <w:tblpPr w:leftFromText="180" w:rightFromText="180" w:vertAnchor="text" w:horzAnchor="margin" w:tblpXSpec="center" w:tblpY="153"/>
        <w:tblW w:w="10456" w:type="dxa"/>
        <w:tblLayout w:type="fixed"/>
        <w:tblLook w:val="01E0" w:firstRow="1" w:lastRow="1" w:firstColumn="1" w:lastColumn="1" w:noHBand="0" w:noVBand="0"/>
      </w:tblPr>
      <w:tblGrid>
        <w:gridCol w:w="6881"/>
        <w:gridCol w:w="1276"/>
        <w:gridCol w:w="1134"/>
        <w:gridCol w:w="1165"/>
      </w:tblGrid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Младшие группы </w:t>
            </w: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Старшие и подготовит.</w:t>
            </w:r>
          </w:p>
        </w:tc>
      </w:tr>
      <w:tr w:rsidR="003A386C" w:rsidRPr="00BE3AF9" w:rsidTr="00AD28FD">
        <w:trPr>
          <w:trHeight w:val="239"/>
        </w:trPr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Круглогодичный приём на свежем воздухе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  <w:lang w:val="en-US"/>
              </w:rPr>
              <w:t>V – IX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Ежедневная утренняя гимнастика на воздухе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3AF9">
              <w:rPr>
                <w:rFonts w:ascii="Times New Roman" w:hAnsi="Times New Roman"/>
                <w:sz w:val="28"/>
                <w:szCs w:val="28"/>
                <w:lang w:val="en-US"/>
              </w:rPr>
              <w:t>V – IX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Ежедневная </w:t>
            </w:r>
            <w:proofErr w:type="spellStart"/>
            <w:r w:rsidRPr="00BE3AF9">
              <w:rPr>
                <w:rFonts w:ascii="Times New Roman" w:hAnsi="Times New Roman"/>
                <w:sz w:val="28"/>
                <w:szCs w:val="28"/>
              </w:rPr>
              <w:t>утр</w:t>
            </w:r>
            <w:proofErr w:type="gramStart"/>
            <w:r w:rsidRPr="00BE3AF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E3AF9">
              <w:rPr>
                <w:rFonts w:ascii="Times New Roman" w:hAnsi="Times New Roman"/>
                <w:sz w:val="28"/>
                <w:szCs w:val="28"/>
              </w:rPr>
              <w:t>имнастика</w:t>
            </w:r>
            <w:proofErr w:type="spellEnd"/>
            <w:r w:rsidRPr="00BE3AF9">
              <w:rPr>
                <w:rFonts w:ascii="Times New Roman" w:hAnsi="Times New Roman"/>
                <w:sz w:val="28"/>
                <w:szCs w:val="28"/>
              </w:rPr>
              <w:t xml:space="preserve"> в облегчённой одежде в зале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  <w:lang w:val="en-US"/>
              </w:rPr>
              <w:t>IX  - IV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Ежедневная </w:t>
            </w:r>
            <w:proofErr w:type="spellStart"/>
            <w:r w:rsidRPr="00BE3AF9">
              <w:rPr>
                <w:rFonts w:ascii="Times New Roman" w:hAnsi="Times New Roman"/>
                <w:sz w:val="28"/>
                <w:szCs w:val="28"/>
              </w:rPr>
              <w:t>утр</w:t>
            </w:r>
            <w:proofErr w:type="gramStart"/>
            <w:r w:rsidRPr="00BE3AF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E3AF9">
              <w:rPr>
                <w:rFonts w:ascii="Times New Roman" w:hAnsi="Times New Roman"/>
                <w:sz w:val="28"/>
                <w:szCs w:val="28"/>
              </w:rPr>
              <w:t>имнастика</w:t>
            </w:r>
            <w:proofErr w:type="spellEnd"/>
            <w:r w:rsidRPr="00BE3AF9">
              <w:rPr>
                <w:rFonts w:ascii="Times New Roman" w:hAnsi="Times New Roman"/>
                <w:sz w:val="28"/>
                <w:szCs w:val="28"/>
              </w:rPr>
              <w:t xml:space="preserve"> в облегчённой одежде в группе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Оздоровительный бег в облегченной одежде 3 раза в  день с последующей дыхательной гимнастикой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Круглый год</w:t>
            </w: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Ежедневные прогулки 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Закаливание носоглотки 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 xml:space="preserve">Ходьба по игольчатым коврикам 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Бодрящая гимнастика после сна</w:t>
            </w:r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A386C" w:rsidRPr="00BE3AF9" w:rsidTr="00AD28FD">
        <w:tc>
          <w:tcPr>
            <w:tcW w:w="6881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AF9">
              <w:rPr>
                <w:rFonts w:ascii="Times New Roman" w:hAnsi="Times New Roman"/>
                <w:sz w:val="28"/>
                <w:szCs w:val="28"/>
              </w:rPr>
              <w:t>Босоножие</w:t>
            </w:r>
            <w:proofErr w:type="spellEnd"/>
            <w:r w:rsidRPr="00BE3AF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E3AF9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BE3AF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E3AF9">
              <w:rPr>
                <w:rFonts w:ascii="Times New Roman" w:hAnsi="Times New Roman"/>
                <w:sz w:val="28"/>
                <w:szCs w:val="28"/>
              </w:rPr>
              <w:t>анятиях</w:t>
            </w:r>
            <w:proofErr w:type="spellEnd"/>
          </w:p>
        </w:tc>
        <w:tc>
          <w:tcPr>
            <w:tcW w:w="1276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3A386C" w:rsidRPr="00BE3AF9" w:rsidRDefault="003A386C" w:rsidP="006F6F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AF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3A386C" w:rsidRPr="00BE3AF9" w:rsidRDefault="003A386C" w:rsidP="006F6F36">
      <w:pPr>
        <w:jc w:val="both"/>
        <w:rPr>
          <w:rFonts w:eastAsia="Calibri"/>
          <w:sz w:val="28"/>
          <w:szCs w:val="28"/>
          <w:lang w:eastAsia="en-US"/>
        </w:rPr>
      </w:pPr>
      <w:r w:rsidRPr="00BE3AF9">
        <w:rPr>
          <w:sz w:val="28"/>
          <w:szCs w:val="28"/>
        </w:rPr>
        <w:lastRenderedPageBreak/>
        <w:t xml:space="preserve">В садах не только отводится большое внимание организации занятий физической культуры на основе </w:t>
      </w:r>
      <w:proofErr w:type="spellStart"/>
      <w:r w:rsidRPr="00BE3AF9">
        <w:rPr>
          <w:sz w:val="28"/>
          <w:szCs w:val="28"/>
        </w:rPr>
        <w:t>здоровьесберегающих</w:t>
      </w:r>
      <w:proofErr w:type="spellEnd"/>
      <w:r w:rsidRPr="00BE3AF9">
        <w:rPr>
          <w:sz w:val="28"/>
          <w:szCs w:val="28"/>
        </w:rPr>
        <w:t xml:space="preserve"> технологий, но и предусмотрены различные дополнительные занятия, развлечения, спортивные праздники и соревнования, конкурсы, дни здоровья, </w:t>
      </w:r>
      <w:proofErr w:type="spellStart"/>
      <w:r w:rsidRPr="00BE3AF9">
        <w:rPr>
          <w:sz w:val="28"/>
          <w:szCs w:val="28"/>
        </w:rPr>
        <w:t>физкультпаузы</w:t>
      </w:r>
      <w:proofErr w:type="spellEnd"/>
      <w:r w:rsidRPr="00BE3AF9">
        <w:rPr>
          <w:sz w:val="28"/>
          <w:szCs w:val="28"/>
        </w:rPr>
        <w:t xml:space="preserve"> и </w:t>
      </w:r>
      <w:proofErr w:type="spellStart"/>
      <w:r w:rsidRPr="00BE3AF9">
        <w:rPr>
          <w:sz w:val="28"/>
          <w:szCs w:val="28"/>
        </w:rPr>
        <w:t>др</w:t>
      </w:r>
      <w:proofErr w:type="gramStart"/>
      <w:r w:rsidRPr="00BE3AF9">
        <w:rPr>
          <w:sz w:val="28"/>
          <w:szCs w:val="28"/>
        </w:rPr>
        <w:t>.О</w:t>
      </w:r>
      <w:proofErr w:type="gramEnd"/>
      <w:r w:rsidRPr="00BE3AF9">
        <w:rPr>
          <w:sz w:val="28"/>
          <w:szCs w:val="28"/>
        </w:rPr>
        <w:t>здоровительная</w:t>
      </w:r>
      <w:proofErr w:type="spellEnd"/>
      <w:r w:rsidRPr="00BE3AF9">
        <w:rPr>
          <w:sz w:val="28"/>
          <w:szCs w:val="28"/>
        </w:rPr>
        <w:t xml:space="preserve"> работа в летний период является составной частью системы лечебно-профилактических и воспитательных мероприятий в дошкольных учреждениях. В течение учебного года   проводились мониторинги Комитетом по образованию, вопросы </w:t>
      </w:r>
      <w:proofErr w:type="spellStart"/>
      <w:r w:rsidRPr="00BE3AF9">
        <w:rPr>
          <w:sz w:val="28"/>
          <w:szCs w:val="28"/>
        </w:rPr>
        <w:t>здоровьесбережения</w:t>
      </w:r>
      <w:proofErr w:type="spellEnd"/>
      <w:r w:rsidRPr="00BE3AF9">
        <w:rPr>
          <w:sz w:val="28"/>
          <w:szCs w:val="28"/>
        </w:rPr>
        <w:t xml:space="preserve"> (питание, режимные моменты, посещаемость, заболеваемость и др.) рассматривались на совещаниях заведующих.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Однако имеются недостатки, которые существенно снижают работу ДОУ в данном направлении. Здания большинства дошкольных учреждений реконструированы под детские сады, поэтому  физкультурные залы имеются не везде, в 5 учреждениях физкультурные занятия проводятся в группах. </w:t>
      </w:r>
      <w:proofErr w:type="gramStart"/>
      <w:r w:rsidRPr="00BE3AF9">
        <w:rPr>
          <w:sz w:val="28"/>
          <w:szCs w:val="28"/>
        </w:rPr>
        <w:t>Физкультурные залы и спортивные площадки не обновляются спортивным оборудованием, отсутствует преемственность по физическому воспитанию в детском саду и школе,  не всегда соблюдается двигательный режим в течение дня, недостаточно осуществляется медико-педагогический контроль на физкультурных занятиях,  не организовано проведение контроля за организацией физического воспитания, не ведутся карты наблюдения за проведением мероприятий по физкультуре, что является нарушением СанПиН.</w:t>
      </w:r>
      <w:proofErr w:type="gramEnd"/>
      <w:r w:rsidRPr="00BE3AF9">
        <w:rPr>
          <w:sz w:val="28"/>
          <w:szCs w:val="28"/>
        </w:rPr>
        <w:t xml:space="preserve">  В следующем учебном году необходимо руководителям ДОУ   данные вопросы  включить  в план работы для контроля</w:t>
      </w:r>
      <w:proofErr w:type="gramStart"/>
      <w:r w:rsidRPr="00BE3AF9">
        <w:rPr>
          <w:sz w:val="28"/>
          <w:szCs w:val="28"/>
        </w:rPr>
        <w:t xml:space="preserve"> .</w:t>
      </w:r>
      <w:proofErr w:type="gramEnd"/>
    </w:p>
    <w:p w:rsidR="003A386C" w:rsidRPr="00BE3AF9" w:rsidRDefault="003A386C" w:rsidP="006F6F36">
      <w:pPr>
        <w:jc w:val="both"/>
        <w:rPr>
          <w:sz w:val="28"/>
          <w:szCs w:val="28"/>
        </w:rPr>
      </w:pPr>
    </w:p>
    <w:p w:rsidR="003A386C" w:rsidRPr="00BE3AF9" w:rsidRDefault="003A386C" w:rsidP="006F6F36">
      <w:pPr>
        <w:pStyle w:val="a6"/>
        <w:jc w:val="both"/>
        <w:rPr>
          <w:b w:val="0"/>
          <w:bCs/>
          <w:sz w:val="28"/>
          <w:szCs w:val="28"/>
        </w:rPr>
      </w:pP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питания,</w:t>
      </w:r>
      <w:r w:rsidR="00C1225E" w:rsidRPr="00BE3AF9">
        <w:rPr>
          <w:rFonts w:ascii="Times New Roman" w:hAnsi="Times New Roman" w:cs="Times New Roman"/>
          <w:b/>
          <w:sz w:val="28"/>
          <w:szCs w:val="28"/>
        </w:rPr>
        <w:t xml:space="preserve"> медицинского обслуживания</w:t>
      </w:r>
      <w:r w:rsidRPr="00BE3AF9">
        <w:rPr>
          <w:rFonts w:ascii="Times New Roman" w:hAnsi="Times New Roman" w:cs="Times New Roman"/>
          <w:b/>
          <w:sz w:val="28"/>
          <w:szCs w:val="28"/>
        </w:rPr>
        <w:t>.</w:t>
      </w:r>
    </w:p>
    <w:p w:rsidR="003A386C" w:rsidRPr="00BE3AF9" w:rsidRDefault="00C1225E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В 2015 </w:t>
      </w:r>
      <w:r w:rsidR="003A386C" w:rsidRPr="00BE3AF9">
        <w:rPr>
          <w:rFonts w:ascii="Times New Roman" w:hAnsi="Times New Roman" w:cs="Times New Roman"/>
          <w:sz w:val="28"/>
          <w:szCs w:val="28"/>
        </w:rPr>
        <w:t xml:space="preserve">году осуществлялся систематический административный и медицинский </w:t>
      </w:r>
      <w:proofErr w:type="gramStart"/>
      <w:r w:rsidR="003A386C" w:rsidRPr="00BE3A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386C" w:rsidRPr="00BE3AF9">
        <w:rPr>
          <w:rFonts w:ascii="Times New Roman" w:hAnsi="Times New Roman" w:cs="Times New Roman"/>
          <w:sz w:val="28"/>
          <w:szCs w:val="28"/>
        </w:rPr>
        <w:t xml:space="preserve"> организацией полноценного питания детей и проведением лечебно-профилактических мероприятий. Коллективом дошкольных учреждений выполняются требования СанПиН к организации питания дошкольников. Организовано правильное хранение, прием продуктов питания. Строго соблюдается отбор и хранение суточных проб. В учреждениях избраны и осуществляют свою работу </w:t>
      </w:r>
      <w:proofErr w:type="spellStart"/>
      <w:r w:rsidR="003A386C" w:rsidRPr="00BE3AF9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="003A386C" w:rsidRPr="00BE3AF9">
        <w:rPr>
          <w:rFonts w:ascii="Times New Roman" w:hAnsi="Times New Roman" w:cs="Times New Roman"/>
          <w:sz w:val="28"/>
          <w:szCs w:val="28"/>
        </w:rPr>
        <w:t xml:space="preserve"> комиссии. Соблюдается технология приготовления блюд. Вместе с тем, учреждениями не выполняются натуральные нормы продуктов питания на 100 %. Данное нарушение обусловлено несовершенством процесса доставки поставщиком продуктов в дошкольные учреждения. Негативное воздействие на организацию питания оказывают устаревшая материально-техническая база и значительный износ технологического оборудования пищеблоков.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Проведены инструктивно-методические совещания руководителей ДОУ, на которых рассмотрены вопросы оздоровления и питания детей, готовности к летней оздоровительной кампании, рассмотрены основные нарушения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C1225E" w:rsidRPr="00BE3AF9">
        <w:rPr>
          <w:rFonts w:ascii="Times New Roman" w:hAnsi="Times New Roman" w:cs="Times New Roman"/>
          <w:sz w:val="28"/>
          <w:szCs w:val="28"/>
        </w:rPr>
        <w:t>ам госконтроля Роспотребнадзора</w:t>
      </w:r>
      <w:r w:rsidRPr="00BE3AF9">
        <w:rPr>
          <w:rFonts w:ascii="Times New Roman" w:hAnsi="Times New Roman" w:cs="Times New Roman"/>
          <w:sz w:val="28"/>
          <w:szCs w:val="28"/>
        </w:rPr>
        <w:t>Бочкаревский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арушинский,Воеводский,</w:t>
      </w:r>
      <w:r w:rsidR="00C1225E" w:rsidRPr="00BE3AF9">
        <w:rPr>
          <w:rFonts w:ascii="Times New Roman" w:hAnsi="Times New Roman" w:cs="Times New Roman"/>
          <w:sz w:val="28"/>
          <w:szCs w:val="28"/>
        </w:rPr>
        <w:t xml:space="preserve">Дружбинский,Верх-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Марушинский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Шалапский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Целинный д/с№1,№4( меню-раскладки,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правила обработки ковров,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яиц,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ведение технологических карт,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соответствие  документов на продукты,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брокеражных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журналов,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освещенность,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окна,</w:t>
      </w:r>
      <w:r w:rsidR="0047796C">
        <w:rPr>
          <w:rFonts w:ascii="Times New Roman" w:hAnsi="Times New Roman" w:cs="Times New Roman"/>
          <w:sz w:val="28"/>
          <w:szCs w:val="28"/>
        </w:rPr>
        <w:t xml:space="preserve"> </w:t>
      </w:r>
      <w:r w:rsidRPr="00BE3AF9">
        <w:rPr>
          <w:rFonts w:ascii="Times New Roman" w:hAnsi="Times New Roman" w:cs="Times New Roman"/>
          <w:sz w:val="28"/>
          <w:szCs w:val="28"/>
        </w:rPr>
        <w:t>кровля). Разработаны планы по устранению данных нарушений.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 xml:space="preserve">Для совершенствования организации питания детей в новом учебном году необходимо заведующим детскими садами систематически осуществлять должный </w:t>
      </w:r>
      <w:proofErr w:type="gramStart"/>
      <w:r w:rsidRPr="00BE3AF9">
        <w:rPr>
          <w:sz w:val="28"/>
          <w:szCs w:val="28"/>
        </w:rPr>
        <w:t>контроль за</w:t>
      </w:r>
      <w:proofErr w:type="gramEnd"/>
      <w:r w:rsidRPr="00BE3AF9">
        <w:rPr>
          <w:sz w:val="28"/>
          <w:szCs w:val="28"/>
        </w:rPr>
        <w:t xml:space="preserve"> организацией питания. Для сотрудников пищеблоков, медицинских сестер запланировать и провести  семинары по выполнению требований </w:t>
      </w:r>
      <w:proofErr w:type="spellStart"/>
      <w:r w:rsidRPr="00BE3AF9">
        <w:rPr>
          <w:sz w:val="28"/>
          <w:szCs w:val="28"/>
        </w:rPr>
        <w:t>санэпидрежима</w:t>
      </w:r>
      <w:proofErr w:type="spellEnd"/>
      <w:proofErr w:type="gramStart"/>
      <w:r w:rsidRPr="00BE3AF9">
        <w:rPr>
          <w:sz w:val="28"/>
          <w:szCs w:val="28"/>
        </w:rPr>
        <w:t xml:space="preserve"> .</w:t>
      </w:r>
      <w:proofErr w:type="gramEnd"/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 учреждениях дошкольного образования проводилась большая работа по уменьшению процента детской заболеваемости. В этой связи разработаны планы мероприятий по созданию условий для оздоровления детей и снижения детской заболеваемости.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Все ДОУ имеют </w:t>
      </w:r>
      <w:r w:rsidRPr="00BE3AF9">
        <w:rPr>
          <w:rFonts w:ascii="Times New Roman" w:hAnsi="Times New Roman" w:cs="Times New Roman"/>
          <w:noProof/>
          <w:sz w:val="28"/>
          <w:szCs w:val="28"/>
        </w:rPr>
        <w:t>медицинские кабинеты</w:t>
      </w:r>
      <w:r w:rsidRPr="00BE3AF9">
        <w:rPr>
          <w:rFonts w:ascii="Times New Roman" w:hAnsi="Times New Roman" w:cs="Times New Roman"/>
          <w:sz w:val="28"/>
          <w:szCs w:val="28"/>
        </w:rPr>
        <w:t xml:space="preserve">. Во всех ДОУ в штатное расписание включены медицинские сестры, которые прошли курсовую подготовку и получили сертификаты на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медицинской деятельности.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Ежегодно ведется учет и анализ хронических заболеваний </w:t>
      </w:r>
      <w:r w:rsidRPr="00BE3AF9">
        <w:rPr>
          <w:rFonts w:ascii="Times New Roman" w:hAnsi="Times New Roman" w:cs="Times New Roman"/>
          <w:spacing w:val="8"/>
          <w:sz w:val="28"/>
          <w:szCs w:val="28"/>
        </w:rPr>
        <w:t xml:space="preserve">детей. </w:t>
      </w:r>
      <w:r w:rsidRPr="00BE3AF9">
        <w:rPr>
          <w:rFonts w:ascii="Times New Roman" w:hAnsi="Times New Roman" w:cs="Times New Roman"/>
          <w:sz w:val="28"/>
          <w:szCs w:val="28"/>
        </w:rPr>
        <w:t>Ежемесячно проводится анализ</w:t>
      </w:r>
      <w:r w:rsidRPr="00BE3AF9">
        <w:rPr>
          <w:rFonts w:ascii="Times New Roman" w:hAnsi="Times New Roman" w:cs="Times New Roman"/>
          <w:spacing w:val="8"/>
          <w:sz w:val="28"/>
          <w:szCs w:val="28"/>
        </w:rPr>
        <w:t xml:space="preserve"> заболеваемости и посещаемости.</w:t>
      </w:r>
      <w:r w:rsidRPr="00BE3AF9">
        <w:rPr>
          <w:rFonts w:ascii="Times New Roman" w:hAnsi="Times New Roman" w:cs="Times New Roman"/>
          <w:sz w:val="28"/>
          <w:szCs w:val="28"/>
        </w:rPr>
        <w:t xml:space="preserve">  Мониторинг  по заболеваемости  детей в ДОУ выявил, что основным заболеванием детей являются простудные заболевания, что составляет из общего числа заболеваний. Основными причинами  являются несвоевременное выявление простудных заболеваний, низкий иммунитет у детей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3AF9">
        <w:rPr>
          <w:rFonts w:ascii="Times New Roman" w:hAnsi="Times New Roman" w:cs="Times New Roman"/>
          <w:i/>
          <w:sz w:val="28"/>
          <w:szCs w:val="28"/>
        </w:rPr>
        <w:t xml:space="preserve">  Диаграмма .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A0A5E" wp14:editId="115C9104">
            <wp:extent cx="5661684" cy="2548974"/>
            <wp:effectExtent l="19050" t="0" r="15216" b="3726"/>
            <wp:docPr id="4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           Больше всего пропущенных дней в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Целинном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№4,Целинном №2 д/с по болезни. </w:t>
      </w:r>
    </w:p>
    <w:p w:rsidR="003A386C" w:rsidRPr="00BE3AF9" w:rsidRDefault="003A386C" w:rsidP="006F6F36">
      <w:pPr>
        <w:pStyle w:val="aa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Причинами повышения заболеваемости   по ДОУ в целом явилось:</w:t>
      </w:r>
      <w:r w:rsidRPr="00BE3AF9">
        <w:rPr>
          <w:rFonts w:ascii="Times New Roman" w:hAnsi="Times New Roman" w:cs="Times New Roman"/>
          <w:sz w:val="28"/>
          <w:szCs w:val="28"/>
        </w:rPr>
        <w:tab/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 - снижение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организацией физических занятий, закаливающих мероприятий со стороны медицинских работников ДОУ;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- недостаточная работа  проводится по взаимодействию с органами здравоохранения по оздоровлению детей дошкольного возраста;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        - отсутствие  со стороны ЦРБ контроля медицинских работников в плане выдачи справок родителям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чьи дети не посещали ДОУ.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Задача по снижению заболеваемости, укреплению здоровья детей остается  главной и для органов здравоохранения и органов образования,  необходимо  совместно искать пути улучшения здоровья дошкольников.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Проводимая работа во многих ДОУ не дает заметного улучшения здоровья детей и слабо влияет на снижение количества дней пропущенных по болезни.</w:t>
      </w:r>
    </w:p>
    <w:p w:rsidR="00C1225E" w:rsidRPr="00BE3AF9" w:rsidRDefault="00C1225E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lastRenderedPageBreak/>
        <w:t>Работа по профилактике детского дорожного травматизма.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Уделяется большое внимание ознакомлению дошкольников с Правилами дорожного движения и сохранению жизни и здоровья несовершеннолетних участников дорожного движения. Стало традицией каждый год  совместно с отделением ГИБДД ОВД по Целинному району проводить районные конкурсы среди ДОУ. Тесное сотрудничество установлено Целинным д/с №4 «Теремок».</w:t>
      </w:r>
    </w:p>
    <w:p w:rsidR="003A386C" w:rsidRPr="00BE3AF9" w:rsidRDefault="003A386C" w:rsidP="006F6F36">
      <w:pPr>
        <w:tabs>
          <w:tab w:val="left" w:pos="4171"/>
        </w:tabs>
        <w:jc w:val="both"/>
        <w:rPr>
          <w:sz w:val="28"/>
          <w:szCs w:val="28"/>
        </w:rPr>
      </w:pPr>
      <w:r w:rsidRPr="00BE3AF9">
        <w:rPr>
          <w:sz w:val="28"/>
          <w:szCs w:val="28"/>
        </w:rPr>
        <w:tab/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Организация  коррекционной работы.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ab/>
        <w:t xml:space="preserve">    Во всех ДОУ  проводится коррекционная работа с детьми, имеющими недостатки в развитии речи. В 7 ДОУ (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Бочкаревском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>, Целинном № 4, №2, №1,В-Марушинском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оеводском ) функционирует логопедическая разновозрастная группа, которая комплектуется с учетом уровня речевого развития детей. Кабинеты логопедов имеются  не во всех  ДОУ, оформлены логопедические уголки  в соответствии с нормами и требованиями, имеется различный речевой материал для развития звуковой культуры и грамматического строя речи,  обучения связной речи, развития мелкой и артикуляционной моторики.</w:t>
      </w:r>
    </w:p>
    <w:p w:rsidR="003A386C" w:rsidRPr="00BE3AF9" w:rsidRDefault="003A386C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Понимая, что успех коррекционного обучения во многом определяется тем, насколько четко организована преемственность в работе логопеда, в ДОУ налажено сотрудничество логопеда с воспитателями, музыкальными руководителями и родителями. Все дети, прошедшие обучение у логопеда,  успешно продолжают свое обучение в школе. На базе МБДОУ</w:t>
      </w:r>
      <w:proofErr w:type="gramStart"/>
      <w:r w:rsidRPr="00BE3AF9">
        <w:rPr>
          <w:sz w:val="28"/>
          <w:szCs w:val="28"/>
        </w:rPr>
        <w:t>»Ц</w:t>
      </w:r>
      <w:proofErr w:type="gramEnd"/>
      <w:r w:rsidRPr="00BE3AF9">
        <w:rPr>
          <w:sz w:val="28"/>
          <w:szCs w:val="28"/>
        </w:rPr>
        <w:t>елинный детский сад №1 « Ромашка» открыт логопедический пункт с целью коррекции речевых отклонений  для детей не посещающих ДОУ. </w:t>
      </w:r>
      <w:proofErr w:type="gramStart"/>
      <w:r w:rsidRPr="00BE3AF9">
        <w:rPr>
          <w:sz w:val="28"/>
          <w:szCs w:val="28"/>
        </w:rPr>
        <w:t xml:space="preserve">Логопеды </w:t>
      </w:r>
      <w:proofErr w:type="spellStart"/>
      <w:r w:rsidRPr="00BE3AF9">
        <w:rPr>
          <w:sz w:val="28"/>
          <w:szCs w:val="28"/>
        </w:rPr>
        <w:t>Бочкаревского</w:t>
      </w:r>
      <w:proofErr w:type="spellEnd"/>
      <w:r w:rsidRPr="00BE3AF9">
        <w:rPr>
          <w:sz w:val="28"/>
          <w:szCs w:val="28"/>
        </w:rPr>
        <w:t xml:space="preserve"> д/с Антипова Е.С. провела открытое РМО на базе ДОУ, Целинного д/с №4 «Теремок» Новичихина Е.Н. обобщила опыт коррекционной работы  на базе Целинной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 xml:space="preserve"> №1 . Необходимо в данном учебном году включить специалистов ДОУ в работу школьных ПМПК.</w:t>
      </w:r>
      <w:proofErr w:type="gramEnd"/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  <w:r w:rsidRPr="00BE3AF9">
        <w:rPr>
          <w:rFonts w:ascii="Times New Roman" w:hAnsi="Times New Roman" w:cs="Times New Roman"/>
          <w:sz w:val="28"/>
          <w:szCs w:val="28"/>
        </w:rPr>
        <w:t>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За   учебный год было рассмотрено 35 обращений граждан из них 2 обращения президент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BE3AF9">
        <w:rPr>
          <w:rFonts w:ascii="Times New Roman" w:hAnsi="Times New Roman" w:cs="Times New Roman"/>
          <w:sz w:val="28"/>
          <w:szCs w:val="28"/>
        </w:rPr>
        <w:t>Марушинский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и Воеводский д/с по состоянию зданий), основными темами обращений были: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 перевод в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другоедоу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 - 5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изменения данных о льготе и предпочитаемом ДОУ в очереди ребенка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15 обращений )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  правовые аспекты  оплаты за детский сад, выплаты компенсаций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( 4 обращения),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жалобы на  несоответствие  требованиям функционирование учреждений 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(6 обращений).</w:t>
      </w:r>
    </w:p>
    <w:p w:rsidR="003A386C" w:rsidRPr="00BE3AF9" w:rsidRDefault="003A386C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жалобы на организацию </w:t>
      </w:r>
      <w:proofErr w:type="spellStart"/>
      <w:r w:rsidRPr="00BE3A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E3AF9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конкретными воспитателями (3обращения);</w:t>
      </w:r>
    </w:p>
    <w:p w:rsidR="00CD3A83" w:rsidRPr="00BE3AF9" w:rsidRDefault="00CD3A83" w:rsidP="006F6F36">
      <w:pPr>
        <w:ind w:firstLine="567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Общее образование</w:t>
      </w: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Основные направления деятельности комитета по образованию по реализации Федерального закона  от 29.12.2012 г. №273-ФЗ «Об образовании в Российской Федерации» </w:t>
      </w:r>
    </w:p>
    <w:p w:rsidR="00C63268" w:rsidRPr="00BE3AF9" w:rsidRDefault="00C63268" w:rsidP="006F6F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>Обеспечение прав граждан на получение общедоступного и бесплатного  начального общего, основного общего и среднего общего образования.</w:t>
      </w:r>
    </w:p>
    <w:p w:rsidR="00C63268" w:rsidRPr="00BE3AF9" w:rsidRDefault="00C63268" w:rsidP="006F6F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Реализация  дистанционных образовательных технологий.</w:t>
      </w:r>
    </w:p>
    <w:p w:rsidR="00C63268" w:rsidRPr="00BE3AF9" w:rsidRDefault="00C63268" w:rsidP="006F6F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Развитие сетевых форм обучения.</w:t>
      </w:r>
    </w:p>
    <w:p w:rsidR="00C63268" w:rsidRPr="00BE3AF9" w:rsidRDefault="00C63268" w:rsidP="006F6F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Организация подвоза школьников к местам обучения.</w:t>
      </w:r>
    </w:p>
    <w:p w:rsidR="00C63268" w:rsidRPr="00BE3AF9" w:rsidRDefault="00C63268" w:rsidP="006F6F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Развитие школьных библиотек (обеспечение учебниками учащихся).</w:t>
      </w:r>
    </w:p>
    <w:p w:rsidR="00C63268" w:rsidRPr="00BE3AF9" w:rsidRDefault="00C63268" w:rsidP="006F6F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Обеспечение равного доступа к качественному образованию.</w:t>
      </w:r>
    </w:p>
    <w:p w:rsidR="00C63268" w:rsidRPr="00BE3AF9" w:rsidRDefault="00C63268" w:rsidP="006F6F36">
      <w:pPr>
        <w:pStyle w:val="ab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C63268" w:rsidRPr="00BE3AF9" w:rsidRDefault="00A162F7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</w:t>
      </w:r>
      <w:r w:rsidR="00C63268" w:rsidRPr="00BE3AF9">
        <w:rPr>
          <w:sz w:val="28"/>
          <w:szCs w:val="28"/>
        </w:rPr>
        <w:t>году в Целинном районе реализовали программы общего образования 18 образовательных организаций, в том числе 9 средних школ, 4 основных, 3  основные школы (филиалы), 2 начальные школы (филиалы)</w:t>
      </w:r>
      <w:proofErr w:type="gramStart"/>
      <w:r w:rsidR="00C63268" w:rsidRPr="00BE3AF9">
        <w:rPr>
          <w:sz w:val="28"/>
          <w:szCs w:val="28"/>
        </w:rPr>
        <w:t>.Т</w:t>
      </w:r>
      <w:proofErr w:type="gramEnd"/>
      <w:r w:rsidR="00C63268" w:rsidRPr="00BE3AF9">
        <w:rPr>
          <w:sz w:val="28"/>
          <w:szCs w:val="28"/>
        </w:rPr>
        <w:t>аким образом, учреждений, юридических лиц- 13.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Доля филиалов в образовательной сети увеличилась с 22,2 % до 27,7 % по сравнению с прошлым годом.</w:t>
      </w:r>
    </w:p>
    <w:p w:rsidR="00C63268" w:rsidRPr="00BE3AF9" w:rsidRDefault="00A162F7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</w:t>
      </w:r>
      <w:r w:rsidR="00C63268" w:rsidRPr="00BE3AF9">
        <w:rPr>
          <w:sz w:val="28"/>
          <w:szCs w:val="28"/>
        </w:rPr>
        <w:t xml:space="preserve">  году сохранилась тенденция увеличения количества </w:t>
      </w:r>
      <w:proofErr w:type="gramStart"/>
      <w:r w:rsidR="00C63268" w:rsidRPr="00BE3AF9">
        <w:rPr>
          <w:sz w:val="28"/>
          <w:szCs w:val="28"/>
        </w:rPr>
        <w:t>обучающихся</w:t>
      </w:r>
      <w:proofErr w:type="gramEnd"/>
      <w:r w:rsidR="00C63268" w:rsidRPr="00BE3AF9">
        <w:rPr>
          <w:sz w:val="28"/>
          <w:szCs w:val="28"/>
        </w:rPr>
        <w:t xml:space="preserve">: 1767 школьника </w:t>
      </w:r>
      <w:r w:rsidRPr="00BE3AF9">
        <w:rPr>
          <w:sz w:val="28"/>
          <w:szCs w:val="28"/>
        </w:rPr>
        <w:t>(2014</w:t>
      </w:r>
      <w:r w:rsidR="00C63268" w:rsidRPr="00BE3AF9">
        <w:rPr>
          <w:sz w:val="28"/>
          <w:szCs w:val="28"/>
        </w:rPr>
        <w:t xml:space="preserve"> год –1724).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noProof/>
          <w:sz w:val="28"/>
          <w:szCs w:val="28"/>
        </w:rPr>
        <w:drawing>
          <wp:inline distT="0" distB="0" distL="0" distR="0" wp14:anchorId="27340A44" wp14:editId="127A94F1">
            <wp:extent cx="5639435" cy="2811145"/>
            <wp:effectExtent l="19050" t="0" r="18415" b="825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i/>
          <w:sz w:val="28"/>
          <w:szCs w:val="28"/>
        </w:rPr>
      </w:pPr>
      <w:r w:rsidRPr="00BE3AF9">
        <w:rPr>
          <w:b/>
          <w:i/>
          <w:sz w:val="28"/>
          <w:szCs w:val="28"/>
        </w:rPr>
        <w:t xml:space="preserve">Количество учащихся по ступеням обучения </w:t>
      </w:r>
    </w:p>
    <w:p w:rsidR="00C63268" w:rsidRPr="00BE3AF9" w:rsidRDefault="00C63268" w:rsidP="006F6F36">
      <w:pPr>
        <w:ind w:firstLine="709"/>
        <w:jc w:val="both"/>
        <w:rPr>
          <w:i/>
          <w:sz w:val="28"/>
          <w:szCs w:val="28"/>
        </w:rPr>
      </w:pPr>
      <w:r w:rsidRPr="00BE3AF9">
        <w:rPr>
          <w:b/>
          <w:i/>
          <w:sz w:val="28"/>
          <w:szCs w:val="28"/>
        </w:rPr>
        <w:t xml:space="preserve"> (на начало года)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948"/>
        <w:gridCol w:w="1948"/>
        <w:gridCol w:w="1693"/>
        <w:gridCol w:w="1693"/>
      </w:tblGrid>
      <w:tr w:rsidR="00C63268" w:rsidRPr="00BE3AF9" w:rsidTr="007C4C47">
        <w:tc>
          <w:tcPr>
            <w:tcW w:w="2034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948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1948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1693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1693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всего</w:t>
            </w:r>
          </w:p>
        </w:tc>
      </w:tr>
      <w:tr w:rsidR="00C63268" w:rsidRPr="00BE3AF9" w:rsidTr="007C4C47">
        <w:tc>
          <w:tcPr>
            <w:tcW w:w="2034" w:type="dxa"/>
          </w:tcPr>
          <w:p w:rsidR="00C63268" w:rsidRPr="00BE3AF9" w:rsidRDefault="00C63268" w:rsidP="006F6F36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2011-2012 год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721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793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210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1724</w:t>
            </w:r>
          </w:p>
        </w:tc>
      </w:tr>
      <w:tr w:rsidR="00C63268" w:rsidRPr="00BE3AF9" w:rsidTr="007C4C47">
        <w:tc>
          <w:tcPr>
            <w:tcW w:w="2034" w:type="dxa"/>
          </w:tcPr>
          <w:p w:rsidR="00C63268" w:rsidRPr="00BE3AF9" w:rsidRDefault="00C63268" w:rsidP="006F6F36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2012-2013 год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694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824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189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1707</w:t>
            </w:r>
          </w:p>
        </w:tc>
      </w:tr>
      <w:tr w:rsidR="00C63268" w:rsidRPr="00BE3AF9" w:rsidTr="007C4C47">
        <w:tc>
          <w:tcPr>
            <w:tcW w:w="2034" w:type="dxa"/>
          </w:tcPr>
          <w:p w:rsidR="00C63268" w:rsidRPr="00BE3AF9" w:rsidRDefault="00C63268" w:rsidP="006F6F36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2013-2014 год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686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858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174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1712</w:t>
            </w:r>
          </w:p>
        </w:tc>
      </w:tr>
      <w:tr w:rsidR="00C63268" w:rsidRPr="00BE3AF9" w:rsidTr="007C4C47">
        <w:tc>
          <w:tcPr>
            <w:tcW w:w="2034" w:type="dxa"/>
          </w:tcPr>
          <w:p w:rsidR="00C63268" w:rsidRPr="00BE3AF9" w:rsidRDefault="00C63268" w:rsidP="006F6F36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2014-2015 год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704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838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182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1724</w:t>
            </w:r>
          </w:p>
        </w:tc>
      </w:tr>
      <w:tr w:rsidR="00C63268" w:rsidRPr="00BE3AF9" w:rsidTr="007C4C47">
        <w:tc>
          <w:tcPr>
            <w:tcW w:w="2034" w:type="dxa"/>
          </w:tcPr>
          <w:p w:rsidR="00C63268" w:rsidRPr="00BE3AF9" w:rsidRDefault="00C63268" w:rsidP="006F6F36">
            <w:pPr>
              <w:tabs>
                <w:tab w:val="left" w:pos="510"/>
              </w:tabs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2015-2016 год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742</w:t>
            </w:r>
          </w:p>
        </w:tc>
        <w:tc>
          <w:tcPr>
            <w:tcW w:w="1948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823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187</w:t>
            </w:r>
          </w:p>
        </w:tc>
        <w:tc>
          <w:tcPr>
            <w:tcW w:w="16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1752</w:t>
            </w:r>
          </w:p>
        </w:tc>
      </w:tr>
    </w:tbl>
    <w:p w:rsidR="00C63268" w:rsidRPr="00BE3AF9" w:rsidRDefault="00C63268" w:rsidP="006F6F36">
      <w:pPr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На конец</w:t>
      </w:r>
      <w:proofErr w:type="gramEnd"/>
      <w:r w:rsidR="00A162F7" w:rsidRPr="00BE3AF9">
        <w:rPr>
          <w:sz w:val="28"/>
          <w:szCs w:val="28"/>
        </w:rPr>
        <w:t xml:space="preserve"> 2015</w:t>
      </w:r>
      <w:r w:rsidRPr="00BE3AF9">
        <w:rPr>
          <w:sz w:val="28"/>
          <w:szCs w:val="28"/>
        </w:rPr>
        <w:t xml:space="preserve"> года – 1752, выбыло в течение года 52 учащихся по уважительным пр</w:t>
      </w:r>
      <w:r w:rsidR="00A162F7" w:rsidRPr="00BE3AF9">
        <w:rPr>
          <w:sz w:val="28"/>
          <w:szCs w:val="28"/>
        </w:rPr>
        <w:t xml:space="preserve">ичинам,  прибыло 36 </w:t>
      </w:r>
      <w:r w:rsidRPr="00BE3AF9">
        <w:rPr>
          <w:sz w:val="28"/>
          <w:szCs w:val="28"/>
        </w:rPr>
        <w:t xml:space="preserve">. 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 xml:space="preserve">В общеобразовательных школах района созданы условия для реализации образовательных программ с учетом возможностей и способностей граждан, распорядительным актом комитета по образованию  утверждён Порядок учёта форм получения образования (приказ № 100 от 11.04.2014 г.). </w:t>
      </w:r>
      <w:r w:rsidR="00A162F7" w:rsidRPr="00BE3AF9">
        <w:rPr>
          <w:sz w:val="28"/>
          <w:szCs w:val="28"/>
        </w:rPr>
        <w:t xml:space="preserve">В 2015 </w:t>
      </w:r>
      <w:r w:rsidRPr="00BE3AF9">
        <w:rPr>
          <w:sz w:val="28"/>
          <w:szCs w:val="28"/>
        </w:rPr>
        <w:t xml:space="preserve"> году все учащиеся получали  общее образование в очной форме.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i/>
          <w:sz w:val="28"/>
          <w:szCs w:val="28"/>
        </w:rPr>
      </w:pPr>
      <w:r w:rsidRPr="00BE3AF9">
        <w:rPr>
          <w:b/>
          <w:i/>
          <w:sz w:val="28"/>
          <w:szCs w:val="28"/>
        </w:rPr>
        <w:t>Реализация прав граждан на образование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825"/>
        <w:gridCol w:w="2153"/>
        <w:gridCol w:w="2126"/>
      </w:tblGrid>
      <w:tr w:rsidR="00C63268" w:rsidRPr="00BE3AF9" w:rsidTr="007C4C47">
        <w:tc>
          <w:tcPr>
            <w:tcW w:w="3076" w:type="dxa"/>
            <w:shd w:val="clear" w:color="auto" w:fill="BFBFBF"/>
          </w:tcPr>
          <w:p w:rsidR="00C63268" w:rsidRPr="00BE3AF9" w:rsidRDefault="00C63268" w:rsidP="006F6F36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BFBFBF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153" w:type="dxa"/>
            <w:shd w:val="clear" w:color="auto" w:fill="BFBFBF"/>
          </w:tcPr>
          <w:p w:rsidR="00C63268" w:rsidRPr="00BE3AF9" w:rsidRDefault="00A162F7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</w:t>
            </w:r>
            <w:r w:rsidR="00C63268" w:rsidRPr="00BE3AF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BFBFBF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2015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школ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99,8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99,5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98,5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«второгодников»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учащихся, выбывших по уважительной  причине:</w:t>
            </w:r>
          </w:p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по решению КДН и ЗП  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 учащихся, обучающихся на дому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15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учащихся, обучающихся заочно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учащихся, обучающихся экстерном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детей и подростков 6,5 -18 лет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1995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1869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1914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Количество подростков и молодёжи, не имеющих законченного среднего образования, </w:t>
            </w:r>
            <w:proofErr w:type="spellStart"/>
            <w:r w:rsidRPr="00BE3AF9">
              <w:rPr>
                <w:sz w:val="28"/>
                <w:szCs w:val="28"/>
              </w:rPr>
              <w:t>необучающихся</w:t>
            </w:r>
            <w:proofErr w:type="spellEnd"/>
          </w:p>
        </w:tc>
        <w:tc>
          <w:tcPr>
            <w:tcW w:w="1825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Количество подростков и молодёжи,  трудоустроенных</w:t>
            </w:r>
          </w:p>
        </w:tc>
        <w:tc>
          <w:tcPr>
            <w:tcW w:w="1825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63268" w:rsidRPr="00BE3AF9" w:rsidTr="007C4C47">
        <w:tc>
          <w:tcPr>
            <w:tcW w:w="307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proofErr w:type="gramStart"/>
            <w:r w:rsidRPr="00BE3AF9">
              <w:rPr>
                <w:sz w:val="28"/>
                <w:szCs w:val="28"/>
              </w:rPr>
              <w:t xml:space="preserve">Сняты с обучения </w:t>
            </w:r>
            <w:proofErr w:type="gramEnd"/>
          </w:p>
        </w:tc>
        <w:tc>
          <w:tcPr>
            <w:tcW w:w="1825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  <w:tc>
          <w:tcPr>
            <w:tcW w:w="215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63268" w:rsidRPr="00BE3AF9" w:rsidRDefault="00C63268" w:rsidP="006F6F36">
      <w:pPr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 районе  отсутствуют подростки до 15 лет, отчисленные из общеобразовательных организаций и не продолжающие обучение, не трудоустроенные. </w:t>
      </w:r>
    </w:p>
    <w:p w:rsidR="00C63268" w:rsidRPr="00BE3AF9" w:rsidRDefault="00F515D3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За 2015 </w:t>
      </w:r>
      <w:r w:rsidR="00C63268" w:rsidRPr="00BE3AF9">
        <w:rPr>
          <w:sz w:val="28"/>
          <w:szCs w:val="28"/>
        </w:rPr>
        <w:t xml:space="preserve"> год учащиеся  из общеобразовательных учреждений района не выбыли  по решению КДН и ЗП.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Для обеспечения права граждан на образование в районе организован учёт детей школьного возраста, который проводится в соответствии с Положением об  учёте детей и подростков в возрасте от 0  до 18 лет, проживающих на территории Целинного района  утв. Постановлением администрации Целинного района  от 23.12.2013 г. № 504 (приложение№</w:t>
      </w:r>
      <w:proofErr w:type="gramStart"/>
      <w:r w:rsidRPr="00BE3AF9">
        <w:rPr>
          <w:sz w:val="28"/>
          <w:szCs w:val="28"/>
        </w:rPr>
        <w:t>2</w:t>
      </w:r>
      <w:proofErr w:type="gramEnd"/>
      <w:r w:rsidRPr="00BE3AF9">
        <w:rPr>
          <w:sz w:val="28"/>
          <w:szCs w:val="28"/>
        </w:rPr>
        <w:t xml:space="preserve"> а в разрезе сёл района).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 xml:space="preserve">Всего в районе   3228 человек  от 0 до 18 лет , 1914 </w:t>
      </w:r>
      <w:proofErr w:type="gramStart"/>
      <w:r w:rsidRPr="00BE3AF9">
        <w:rPr>
          <w:sz w:val="28"/>
          <w:szCs w:val="28"/>
        </w:rPr>
        <w:t xml:space="preserve">( </w:t>
      </w:r>
      <w:proofErr w:type="gramEnd"/>
      <w:r w:rsidRPr="00BE3AF9">
        <w:rPr>
          <w:sz w:val="28"/>
          <w:szCs w:val="28"/>
        </w:rPr>
        <w:t xml:space="preserve">59%) составляют дети и молодёжь от 6,5 до 18 лет. Не имеют среднего образования  2 (0,1%), из них трудоустроены   2 человека. 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Каждую четверть осуществляется контроль  явки обучающихся школ района на учебные занятия. Выездные рейды  проводятся совместно с КДН и ЗП Целинного района. Мероприятия по возвращению подростков за парты осуществляется в рамках  профилактических акций «Вернём детей в школу».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Приём в общеобразовательные организации  района регламентируется нормативными документами, разработанными в соответствии с новым законодательством и приказом </w:t>
      </w:r>
      <w:proofErr w:type="spellStart"/>
      <w:r w:rsidRPr="00BE3AF9">
        <w:rPr>
          <w:sz w:val="28"/>
          <w:szCs w:val="28"/>
        </w:rPr>
        <w:t>Минобрнауки</w:t>
      </w:r>
      <w:proofErr w:type="spellEnd"/>
      <w:r w:rsidRPr="00BE3AF9">
        <w:rPr>
          <w:sz w:val="28"/>
          <w:szCs w:val="28"/>
        </w:rPr>
        <w:t xml:space="preserve"> РФ от 22.01.2014 г. №32 «Об утверждении порядка приёма граждан  на </w:t>
      </w:r>
      <w:proofErr w:type="gramStart"/>
      <w:r w:rsidRPr="00BE3AF9">
        <w:rPr>
          <w:sz w:val="28"/>
          <w:szCs w:val="28"/>
        </w:rPr>
        <w:t>обучение по</w:t>
      </w:r>
      <w:proofErr w:type="gramEnd"/>
      <w:r w:rsidRPr="00BE3AF9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C63268" w:rsidRPr="00BE3AF9" w:rsidRDefault="00C63268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В результате  прохождения государственной итоговой аттестации 126 выпускников 9-х классов  общеобразовательных учреждений района из   153 получили аттестат об основном общем образовании</w:t>
      </w:r>
      <w:r w:rsidR="00F515D3" w:rsidRPr="00BE3AF9">
        <w:rPr>
          <w:sz w:val="28"/>
          <w:szCs w:val="28"/>
        </w:rPr>
        <w:t xml:space="preserve"> 151 </w:t>
      </w:r>
      <w:r w:rsidRPr="00BE3AF9">
        <w:rPr>
          <w:sz w:val="28"/>
          <w:szCs w:val="28"/>
        </w:rPr>
        <w:t>, 153 сдавали обязательные экзамены в форме ОГЭ, а 3 получили   Свидетельство  об обучении 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</w:r>
      <w:proofErr w:type="gramEnd"/>
      <w:r w:rsidRPr="00BE3AF9">
        <w:rPr>
          <w:sz w:val="28"/>
          <w:szCs w:val="28"/>
        </w:rPr>
        <w:t xml:space="preserve">  (из МБОУ «</w:t>
      </w:r>
      <w:proofErr w:type="spellStart"/>
      <w:r w:rsidRPr="00BE3AF9">
        <w:rPr>
          <w:sz w:val="28"/>
          <w:szCs w:val="28"/>
        </w:rPr>
        <w:t>Бочкарёвскаясош</w:t>
      </w:r>
      <w:proofErr w:type="spellEnd"/>
      <w:r w:rsidRPr="00BE3AF9">
        <w:rPr>
          <w:sz w:val="28"/>
          <w:szCs w:val="28"/>
        </w:rPr>
        <w:t>»).</w:t>
      </w: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Доля выпускников основной школы,</w:t>
      </w: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  <w:proofErr w:type="gramStart"/>
      <w:r w:rsidRPr="00BE3AF9">
        <w:rPr>
          <w:b/>
          <w:sz w:val="28"/>
          <w:szCs w:val="28"/>
        </w:rPr>
        <w:t>поступающих</w:t>
      </w:r>
      <w:proofErr w:type="gramEnd"/>
      <w:r w:rsidRPr="00BE3AF9">
        <w:rPr>
          <w:b/>
          <w:sz w:val="28"/>
          <w:szCs w:val="28"/>
        </w:rPr>
        <w:t xml:space="preserve"> в 10 класс: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bCs/>
          <w:sz w:val="28"/>
          <w:szCs w:val="28"/>
        </w:rPr>
        <w:t>2010 год -</w:t>
      </w:r>
      <w:r w:rsidRPr="00BE3AF9">
        <w:rPr>
          <w:sz w:val="28"/>
          <w:szCs w:val="28"/>
        </w:rPr>
        <w:t xml:space="preserve">  110   из  178 (61,4%)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2011 год    -107   из  170 (62,9%)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2012 год -    91     из  163 </w:t>
      </w:r>
      <w:proofErr w:type="gramStart"/>
      <w:r w:rsidRPr="00BE3AF9">
        <w:rPr>
          <w:sz w:val="28"/>
          <w:szCs w:val="28"/>
        </w:rPr>
        <w:t xml:space="preserve">(  </w:t>
      </w:r>
      <w:proofErr w:type="gramEnd"/>
      <w:r w:rsidRPr="00BE3AF9">
        <w:rPr>
          <w:sz w:val="28"/>
          <w:szCs w:val="28"/>
        </w:rPr>
        <w:t>55   % )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2013 год       82    из  160 </w:t>
      </w:r>
      <w:proofErr w:type="gramStart"/>
      <w:r w:rsidRPr="00BE3AF9">
        <w:rPr>
          <w:sz w:val="28"/>
          <w:szCs w:val="28"/>
        </w:rPr>
        <w:t xml:space="preserve">( </w:t>
      </w:r>
      <w:proofErr w:type="gramEnd"/>
      <w:r w:rsidRPr="00BE3AF9">
        <w:rPr>
          <w:sz w:val="28"/>
          <w:szCs w:val="28"/>
        </w:rPr>
        <w:t>51,2  %)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2014 год -    106   из  169  (62,7 %)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2015 год -    83 из 156 (53,2 %)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F515D3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</w:t>
      </w:r>
      <w:r w:rsidR="00C63268" w:rsidRPr="00BE3AF9">
        <w:rPr>
          <w:sz w:val="28"/>
          <w:szCs w:val="28"/>
        </w:rPr>
        <w:t xml:space="preserve"> году отмечается тенденция увеличения  количества выпускников, не получивших аттестат о среднем общем образовании по результатам единого государственного экзамена, </w:t>
      </w:r>
      <w:r w:rsidRPr="00BE3AF9">
        <w:rPr>
          <w:sz w:val="28"/>
          <w:szCs w:val="28"/>
        </w:rPr>
        <w:t xml:space="preserve">с 0 человек </w:t>
      </w:r>
      <w:r w:rsidR="00C63268" w:rsidRPr="00BE3AF9">
        <w:rPr>
          <w:sz w:val="28"/>
          <w:szCs w:val="28"/>
        </w:rPr>
        <w:t>до 1  в 201</w:t>
      </w:r>
      <w:r w:rsidRPr="00BE3AF9">
        <w:rPr>
          <w:sz w:val="28"/>
          <w:szCs w:val="28"/>
        </w:rPr>
        <w:t xml:space="preserve">5 </w:t>
      </w:r>
      <w:r w:rsidR="00C63268" w:rsidRPr="00BE3AF9">
        <w:rPr>
          <w:sz w:val="28"/>
          <w:szCs w:val="28"/>
        </w:rPr>
        <w:t xml:space="preserve">году. 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99,03 %  % выпускников преодолели установленный обязательный минимум набранных баллов по двум обязательным предметам: русскому языку и математике. 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Доля выпуска из средней школы составила 99,03%      (</w:t>
      </w:r>
      <w:r w:rsidR="00F515D3" w:rsidRPr="00BE3AF9">
        <w:rPr>
          <w:sz w:val="28"/>
          <w:szCs w:val="28"/>
        </w:rPr>
        <w:t>в 2014</w:t>
      </w:r>
      <w:r w:rsidRPr="00BE3AF9">
        <w:rPr>
          <w:sz w:val="28"/>
          <w:szCs w:val="28"/>
        </w:rPr>
        <w:t xml:space="preserve"> г- 100%, </w:t>
      </w:r>
      <w:r w:rsidR="00F515D3" w:rsidRPr="00BE3AF9">
        <w:rPr>
          <w:sz w:val="28"/>
          <w:szCs w:val="28"/>
        </w:rPr>
        <w:t xml:space="preserve">в 2013 году-100 % в 2012 году – 98,9%; в 2011 – 97,1; в 2010 – 100%; </w:t>
      </w:r>
      <w:proofErr w:type="gramStart"/>
      <w:r w:rsidR="00F515D3" w:rsidRPr="00BE3AF9">
        <w:rPr>
          <w:sz w:val="28"/>
          <w:szCs w:val="28"/>
        </w:rPr>
        <w:t>в</w:t>
      </w:r>
      <w:proofErr w:type="gramEnd"/>
      <w:r w:rsidR="00F515D3" w:rsidRPr="00BE3AF9">
        <w:rPr>
          <w:sz w:val="28"/>
          <w:szCs w:val="28"/>
        </w:rPr>
        <w:t xml:space="preserve"> 2009</w:t>
      </w:r>
      <w:r w:rsidRPr="00BE3AF9">
        <w:rPr>
          <w:sz w:val="28"/>
          <w:szCs w:val="28"/>
        </w:rPr>
        <w:t xml:space="preserve"> - 99,2  %) </w:t>
      </w: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Профильное обучение</w:t>
      </w: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 xml:space="preserve"> В условиях перехода на новые ФГОС для обеспечения индивидуализации обучения и социализации выпускников школ, ориентации на их намерения в отношении продолжения образования и получения профессии особую актуальность приобретает профильное обучение.</w:t>
      </w:r>
    </w:p>
    <w:p w:rsidR="00C63268" w:rsidRPr="00BE3AF9" w:rsidRDefault="00F515D3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В 2015 </w:t>
      </w:r>
      <w:r w:rsidR="00C63268" w:rsidRPr="00BE3AF9">
        <w:rPr>
          <w:sz w:val="28"/>
          <w:szCs w:val="28"/>
        </w:rPr>
        <w:t xml:space="preserve">  году по профильным программам обу</w:t>
      </w:r>
      <w:r w:rsidRPr="00BE3AF9">
        <w:rPr>
          <w:sz w:val="28"/>
          <w:szCs w:val="28"/>
        </w:rPr>
        <w:t xml:space="preserve">чались     </w:t>
      </w:r>
      <w:r w:rsidR="00C63268" w:rsidRPr="00BE3AF9">
        <w:rPr>
          <w:sz w:val="28"/>
          <w:szCs w:val="28"/>
        </w:rPr>
        <w:t xml:space="preserve">     18,6% школьников 10–11 классов (2015 год – 21,4 %)</w:t>
      </w:r>
      <w:proofErr w:type="gramStart"/>
      <w:r w:rsidR="00C63268" w:rsidRPr="00BE3AF9">
        <w:rPr>
          <w:sz w:val="28"/>
          <w:szCs w:val="28"/>
        </w:rPr>
        <w:t xml:space="preserve">.Понижение доли учащихся, </w:t>
      </w:r>
      <w:r w:rsidR="00C63268" w:rsidRPr="00BE3AF9">
        <w:rPr>
          <w:sz w:val="28"/>
          <w:szCs w:val="28"/>
        </w:rPr>
        <w:lastRenderedPageBreak/>
        <w:t>обучающихся по профильным программ, связано с отсутствием 10 класса в МБОУ «</w:t>
      </w:r>
      <w:proofErr w:type="spellStart"/>
      <w:r w:rsidR="00C63268" w:rsidRPr="00BE3AF9">
        <w:rPr>
          <w:sz w:val="28"/>
          <w:szCs w:val="28"/>
        </w:rPr>
        <w:t>Бочкарёвская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="00C63268" w:rsidRPr="00BE3AF9">
        <w:rPr>
          <w:sz w:val="28"/>
          <w:szCs w:val="28"/>
        </w:rPr>
        <w:t>сош</w:t>
      </w:r>
      <w:proofErr w:type="spellEnd"/>
      <w:r w:rsidR="00C63268" w:rsidRPr="00BE3AF9">
        <w:rPr>
          <w:sz w:val="28"/>
          <w:szCs w:val="28"/>
        </w:rPr>
        <w:t xml:space="preserve">», где  с учетом запросов учащихся и родителей, а также социально-экономического развития села выбран химико-биологический профиль. </w:t>
      </w:r>
      <w:proofErr w:type="gramEnd"/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МБОУ «</w:t>
      </w:r>
      <w:proofErr w:type="gramStart"/>
      <w:r w:rsidRPr="00BE3AF9">
        <w:rPr>
          <w:sz w:val="28"/>
          <w:szCs w:val="28"/>
        </w:rPr>
        <w:t>Целинная</w:t>
      </w:r>
      <w:proofErr w:type="gramEnd"/>
      <w:r w:rsidRPr="00BE3AF9">
        <w:rPr>
          <w:sz w:val="28"/>
          <w:szCs w:val="28"/>
        </w:rPr>
        <w:t xml:space="preserve"> сош№1» </w:t>
      </w:r>
      <w:r w:rsidR="00F515D3" w:rsidRPr="00BE3AF9">
        <w:rPr>
          <w:sz w:val="28"/>
          <w:szCs w:val="28"/>
        </w:rPr>
        <w:t xml:space="preserve">в 2015 </w:t>
      </w:r>
      <w:r w:rsidRPr="00BE3AF9">
        <w:rPr>
          <w:sz w:val="28"/>
          <w:szCs w:val="28"/>
        </w:rPr>
        <w:t xml:space="preserve"> году продолжал реализоваться   универсальный профиль (11 класс).</w:t>
      </w: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Дистанционные образовательные технологии</w:t>
      </w:r>
    </w:p>
    <w:p w:rsidR="00C63268" w:rsidRPr="00BE3AF9" w:rsidRDefault="00C63268" w:rsidP="006F6F3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Решению задачи обеспечения равного качества образовательных услуг независимо от места жительства детей способствует   внедрение  сетевых форм реализации образовательных программ.</w:t>
      </w:r>
    </w:p>
    <w:p w:rsidR="00C63268" w:rsidRPr="00BE3AF9" w:rsidRDefault="00C63268" w:rsidP="006F6F36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3268" w:rsidRPr="00BE3AF9" w:rsidRDefault="00C63268" w:rsidP="006F6F36">
      <w:pPr>
        <w:jc w:val="both"/>
        <w:rPr>
          <w:bCs/>
          <w:sz w:val="28"/>
          <w:szCs w:val="28"/>
        </w:rPr>
      </w:pPr>
      <w:r w:rsidRPr="00BE3AF9">
        <w:rPr>
          <w:sz w:val="28"/>
          <w:szCs w:val="28"/>
        </w:rPr>
        <w:t xml:space="preserve">школ, </w:t>
      </w:r>
      <w:r w:rsidRPr="00BE3AF9">
        <w:rPr>
          <w:bCs/>
          <w:sz w:val="28"/>
          <w:szCs w:val="28"/>
        </w:rPr>
        <w:t>внедряющих  в практику сетевые  форм реализации</w:t>
      </w:r>
    </w:p>
    <w:p w:rsidR="00C63268" w:rsidRPr="00BE3AF9" w:rsidRDefault="00C63268" w:rsidP="006F6F36">
      <w:pPr>
        <w:jc w:val="both"/>
        <w:rPr>
          <w:bCs/>
          <w:sz w:val="28"/>
          <w:szCs w:val="28"/>
        </w:rPr>
      </w:pPr>
      <w:r w:rsidRPr="00BE3AF9">
        <w:rPr>
          <w:bCs/>
          <w:sz w:val="28"/>
          <w:szCs w:val="28"/>
        </w:rPr>
        <w:t>обра</w:t>
      </w:r>
      <w:r w:rsidR="00F515D3" w:rsidRPr="00BE3AF9">
        <w:rPr>
          <w:bCs/>
          <w:sz w:val="28"/>
          <w:szCs w:val="28"/>
        </w:rPr>
        <w:t>зовательных программ в 2015</w:t>
      </w:r>
      <w:r w:rsidRPr="00BE3AF9">
        <w:rPr>
          <w:bCs/>
          <w:sz w:val="28"/>
          <w:szCs w:val="28"/>
        </w:rPr>
        <w:t xml:space="preserve"> году</w:t>
      </w:r>
    </w:p>
    <w:p w:rsidR="00C63268" w:rsidRPr="00BE3AF9" w:rsidRDefault="00C63268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984"/>
        <w:gridCol w:w="3280"/>
        <w:gridCol w:w="3686"/>
      </w:tblGrid>
      <w:tr w:rsidR="00C63268" w:rsidRPr="00BE3AF9" w:rsidTr="007C4C47">
        <w:tc>
          <w:tcPr>
            <w:tcW w:w="514" w:type="dxa"/>
          </w:tcPr>
          <w:p w:rsidR="00C63268" w:rsidRPr="00BE3AF9" w:rsidRDefault="00C63268" w:rsidP="006F6F3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63268" w:rsidRPr="00BE3AF9" w:rsidRDefault="00C63268" w:rsidP="006F6F3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ресурсной образовательной организации</w:t>
            </w:r>
          </w:p>
        </w:tc>
        <w:tc>
          <w:tcPr>
            <w:tcW w:w="3280" w:type="dxa"/>
          </w:tcPr>
          <w:p w:rsidR="00C63268" w:rsidRPr="00BE3AF9" w:rsidRDefault="00C63268" w:rsidP="006F6F3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C63268" w:rsidRPr="00BE3AF9" w:rsidRDefault="00C63268" w:rsidP="006F6F3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  <w:p w:rsidR="00C63268" w:rsidRPr="00BE3AF9" w:rsidRDefault="00C63268" w:rsidP="006F6F3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F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686" w:type="dxa"/>
          </w:tcPr>
          <w:p w:rsidR="00C63268" w:rsidRPr="00BE3AF9" w:rsidRDefault="00C63268" w:rsidP="006F6F36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F9"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</w:tr>
      <w:tr w:rsidR="00C63268" w:rsidRPr="00BE3AF9" w:rsidTr="007C4C47">
        <w:tc>
          <w:tcPr>
            <w:tcW w:w="514" w:type="dxa"/>
          </w:tcPr>
          <w:p w:rsidR="00C63268" w:rsidRPr="00BE3AF9" w:rsidRDefault="00C63268" w:rsidP="006F6F36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«Целинная  СОШ №2»</w:t>
            </w:r>
          </w:p>
        </w:tc>
        <w:tc>
          <w:tcPr>
            <w:tcW w:w="3280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"</w:t>
            </w:r>
            <w:proofErr w:type="spellStart"/>
            <w:r w:rsidRPr="00BE3AF9">
              <w:rPr>
                <w:sz w:val="28"/>
                <w:szCs w:val="28"/>
              </w:rPr>
              <w:t>Овсянниковская</w:t>
            </w:r>
            <w:proofErr w:type="spellEnd"/>
            <w:r w:rsidRPr="00BE3AF9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368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Реализация рабочей программы  по </w:t>
            </w:r>
            <w:proofErr w:type="spellStart"/>
            <w:r w:rsidRPr="00BE3AF9">
              <w:rPr>
                <w:sz w:val="28"/>
                <w:szCs w:val="28"/>
              </w:rPr>
              <w:t>ин</w:t>
            </w:r>
            <w:proofErr w:type="gramStart"/>
            <w:r w:rsidRPr="00BE3AF9">
              <w:rPr>
                <w:sz w:val="28"/>
                <w:szCs w:val="28"/>
              </w:rPr>
              <w:t>.я</w:t>
            </w:r>
            <w:proofErr w:type="gramEnd"/>
            <w:r w:rsidRPr="00BE3AF9">
              <w:rPr>
                <w:sz w:val="28"/>
                <w:szCs w:val="28"/>
              </w:rPr>
              <w:t>з</w:t>
            </w:r>
            <w:proofErr w:type="spellEnd"/>
            <w:r w:rsidRPr="00BE3AF9">
              <w:rPr>
                <w:sz w:val="28"/>
                <w:szCs w:val="28"/>
              </w:rPr>
              <w:t xml:space="preserve"> и праву в 10-11 классах с использованием ДОТ.</w:t>
            </w:r>
          </w:p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</w:p>
        </w:tc>
      </w:tr>
      <w:tr w:rsidR="00C63268" w:rsidRPr="00BE3AF9" w:rsidTr="007C4C47">
        <w:tc>
          <w:tcPr>
            <w:tcW w:w="514" w:type="dxa"/>
          </w:tcPr>
          <w:p w:rsidR="00C63268" w:rsidRPr="00BE3AF9" w:rsidRDefault="00C63268" w:rsidP="006F6F36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Дружбинская</w:t>
            </w:r>
            <w:proofErr w:type="spellEnd"/>
            <w:r w:rsidRPr="00BE3AF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280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«Воеводская СОШ»</w:t>
            </w:r>
          </w:p>
        </w:tc>
        <w:tc>
          <w:tcPr>
            <w:tcW w:w="3686" w:type="dxa"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Реализация рабочей программы по географии и биологии  в 6-11 классах с использованием ДОТ.</w:t>
            </w:r>
          </w:p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</w:p>
        </w:tc>
      </w:tr>
    </w:tbl>
    <w:p w:rsidR="00C63268" w:rsidRPr="00BE3AF9" w:rsidRDefault="00C63268" w:rsidP="006F6F36">
      <w:pPr>
        <w:jc w:val="both"/>
        <w:rPr>
          <w:sz w:val="28"/>
          <w:szCs w:val="28"/>
        </w:rPr>
      </w:pPr>
    </w:p>
    <w:p w:rsidR="00C63268" w:rsidRPr="00BE3AF9" w:rsidRDefault="00F515D3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В 2015 </w:t>
      </w:r>
      <w:r w:rsidR="00C63268" w:rsidRPr="00BE3AF9">
        <w:rPr>
          <w:sz w:val="28"/>
          <w:szCs w:val="28"/>
        </w:rPr>
        <w:t>году дистанционное обучение организовано в 2 общеобразовательных организациях, что составляет   15,3 % от общего количества школ райо</w:t>
      </w:r>
      <w:r w:rsidRPr="00BE3AF9">
        <w:rPr>
          <w:sz w:val="28"/>
          <w:szCs w:val="28"/>
        </w:rPr>
        <w:t>на. (2014</w:t>
      </w:r>
      <w:r w:rsidR="00C63268" w:rsidRPr="00BE3AF9">
        <w:rPr>
          <w:sz w:val="28"/>
          <w:szCs w:val="28"/>
        </w:rPr>
        <w:t xml:space="preserve"> г. –21 %).</w:t>
      </w:r>
    </w:p>
    <w:p w:rsidR="00C63268" w:rsidRPr="0047796C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Основными эффектами применения дистанционных образовательных технологий являются углубление индивидуализации и дифференциации процесса обучения, развитие информационно-образовательной </w:t>
      </w:r>
      <w:proofErr w:type="gramStart"/>
      <w:r w:rsidRPr="00BE3AF9">
        <w:rPr>
          <w:sz w:val="28"/>
          <w:szCs w:val="28"/>
        </w:rPr>
        <w:t>среды</w:t>
      </w:r>
      <w:proofErr w:type="gramEnd"/>
      <w:r w:rsidRPr="00BE3AF9">
        <w:rPr>
          <w:sz w:val="28"/>
          <w:szCs w:val="28"/>
        </w:rPr>
        <w:t xml:space="preserve"> как на уровне школ, так и района, повышение уровня ИКТ-компетентности педагогов и учащихся. </w:t>
      </w:r>
    </w:p>
    <w:p w:rsidR="00BE3AF9" w:rsidRPr="0047796C" w:rsidRDefault="00BE3AF9" w:rsidP="006F6F36">
      <w:pPr>
        <w:ind w:firstLine="709"/>
        <w:jc w:val="both"/>
        <w:rPr>
          <w:sz w:val="28"/>
          <w:szCs w:val="28"/>
        </w:rPr>
      </w:pPr>
    </w:p>
    <w:p w:rsidR="00BE3AF9" w:rsidRPr="0047796C" w:rsidRDefault="00BE3AF9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jc w:val="both"/>
        <w:rPr>
          <w:sz w:val="28"/>
          <w:szCs w:val="28"/>
        </w:rPr>
      </w:pPr>
    </w:p>
    <w:tbl>
      <w:tblPr>
        <w:tblW w:w="9643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70"/>
        <w:gridCol w:w="1901"/>
        <w:gridCol w:w="1870"/>
        <w:gridCol w:w="2121"/>
      </w:tblGrid>
      <w:tr w:rsidR="00C63268" w:rsidRPr="00BE3AF9" w:rsidTr="007C4C47">
        <w:trPr>
          <w:trHeight w:val="2148"/>
        </w:trPr>
        <w:tc>
          <w:tcPr>
            <w:tcW w:w="18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</w:tcPr>
          <w:p w:rsidR="00C63268" w:rsidRPr="00BE3AF9" w:rsidRDefault="00C63268" w:rsidP="006F6F36">
            <w:pPr>
              <w:jc w:val="both"/>
              <w:rPr>
                <w:b/>
                <w:bCs/>
                <w:color w:val="FFFFFF"/>
                <w:kern w:val="24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>Общее количество школ  (</w:t>
            </w:r>
            <w:proofErr w:type="spellStart"/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>юрлица</w:t>
            </w:r>
            <w:proofErr w:type="spellEnd"/>
            <w:proofErr w:type="gramStart"/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>)в</w:t>
            </w:r>
            <w:proofErr w:type="gramEnd"/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районе </w:t>
            </w:r>
          </w:p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Количество школ, в которых внедряется ДОТ </w:t>
            </w:r>
          </w:p>
        </w:tc>
        <w:tc>
          <w:tcPr>
            <w:tcW w:w="1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Общее количество классов в пилотных школах </w:t>
            </w:r>
          </w:p>
        </w:tc>
        <w:tc>
          <w:tcPr>
            <w:tcW w:w="2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Количество классов, в которых преподаётся предмет с применением ДОТ </w:t>
            </w:r>
          </w:p>
        </w:tc>
      </w:tr>
      <w:tr w:rsidR="00C63268" w:rsidRPr="00BE3AF9" w:rsidTr="007C4C47">
        <w:trPr>
          <w:trHeight w:val="765"/>
        </w:trPr>
        <w:tc>
          <w:tcPr>
            <w:tcW w:w="188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</w:tcPr>
          <w:p w:rsidR="00C63268" w:rsidRPr="00BE3AF9" w:rsidRDefault="00F515D3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2013</w:t>
            </w:r>
            <w:r w:rsidR="00C63268" w:rsidRPr="00BE3AF9">
              <w:rPr>
                <w:color w:val="000000"/>
                <w:kern w:val="24"/>
                <w:sz w:val="28"/>
                <w:szCs w:val="28"/>
              </w:rPr>
              <w:t xml:space="preserve"> год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18 </w:t>
            </w:r>
          </w:p>
        </w:tc>
        <w:tc>
          <w:tcPr>
            <w:tcW w:w="190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6 (33,3%) 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38 </w:t>
            </w: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10 (26, 3%) </w:t>
            </w:r>
          </w:p>
        </w:tc>
      </w:tr>
      <w:tr w:rsidR="00C63268" w:rsidRPr="00BE3AF9" w:rsidTr="007C4C47">
        <w:trPr>
          <w:trHeight w:val="765"/>
        </w:trPr>
        <w:tc>
          <w:tcPr>
            <w:tcW w:w="188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</w:tcPr>
          <w:p w:rsidR="00F515D3" w:rsidRPr="00BE3AF9" w:rsidRDefault="00F515D3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2014</w:t>
            </w:r>
          </w:p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год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190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3 (21 %)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31</w:t>
            </w: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9 (29 %)</w:t>
            </w:r>
          </w:p>
        </w:tc>
      </w:tr>
      <w:tr w:rsidR="00C63268" w:rsidRPr="00BE3AF9" w:rsidTr="007C4C47">
        <w:trPr>
          <w:trHeight w:val="765"/>
        </w:trPr>
        <w:tc>
          <w:tcPr>
            <w:tcW w:w="18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</w:tcPr>
          <w:p w:rsidR="00C63268" w:rsidRPr="00BE3AF9" w:rsidRDefault="00F515D3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2015</w:t>
            </w:r>
            <w:r w:rsidR="00C63268" w:rsidRPr="00BE3AF9">
              <w:rPr>
                <w:color w:val="000000"/>
                <w:kern w:val="24"/>
                <w:sz w:val="28"/>
                <w:szCs w:val="28"/>
              </w:rPr>
              <w:t xml:space="preserve"> год 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1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2 (15,3%)</w:t>
            </w:r>
          </w:p>
        </w:tc>
        <w:tc>
          <w:tcPr>
            <w:tcW w:w="1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22</w:t>
            </w:r>
          </w:p>
        </w:tc>
        <w:tc>
          <w:tcPr>
            <w:tcW w:w="2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3268" w:rsidRPr="00BE3AF9" w:rsidRDefault="00C63268" w:rsidP="006F6F36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>8 (36,3%)</w:t>
            </w:r>
          </w:p>
        </w:tc>
      </w:tr>
    </w:tbl>
    <w:p w:rsidR="00C63268" w:rsidRPr="00BE3AF9" w:rsidRDefault="00C63268" w:rsidP="006F6F36">
      <w:pPr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 Вместе с тем  наблюдается уменьшение доли школ, реализующих дистанционное обучение.</w:t>
      </w:r>
    </w:p>
    <w:p w:rsidR="00C63268" w:rsidRPr="00BE3AF9" w:rsidRDefault="00C63268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 xml:space="preserve">Подвоз школьников 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условиях значительных территориальных различий в численности жителей населенных пунктов, особенности сети общеобразовательных организаций района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организация подвоза школьников к месту обучения является реальным механизмом обеспечения доступности получения качественного общего образования. </w:t>
      </w:r>
    </w:p>
    <w:p w:rsidR="00C63268" w:rsidRPr="00BE3AF9" w:rsidRDefault="00F515D3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В 2015 </w:t>
      </w:r>
      <w:r w:rsidR="00C63268" w:rsidRPr="00BE3AF9">
        <w:rPr>
          <w:sz w:val="28"/>
          <w:szCs w:val="28"/>
        </w:rPr>
        <w:t xml:space="preserve">году в районе  функционировали  9 школьных маршрутов, 2 из них </w:t>
      </w:r>
      <w:proofErr w:type="spellStart"/>
      <w:r w:rsidR="00C63268" w:rsidRPr="00BE3AF9">
        <w:rPr>
          <w:sz w:val="28"/>
          <w:szCs w:val="28"/>
        </w:rPr>
        <w:t>внутрипоселковых</w:t>
      </w:r>
      <w:proofErr w:type="spellEnd"/>
      <w:r w:rsidR="00C63268" w:rsidRPr="00BE3AF9">
        <w:rPr>
          <w:sz w:val="28"/>
          <w:szCs w:val="28"/>
        </w:rPr>
        <w:t xml:space="preserve"> (</w:t>
      </w:r>
      <w:proofErr w:type="gramStart"/>
      <w:r w:rsidR="00C63268" w:rsidRPr="00BE3AF9">
        <w:rPr>
          <w:sz w:val="28"/>
          <w:szCs w:val="28"/>
        </w:rPr>
        <w:t>по</w:t>
      </w:r>
      <w:proofErr w:type="gramEnd"/>
      <w:r w:rsidR="00C63268" w:rsidRPr="00BE3AF9">
        <w:rPr>
          <w:sz w:val="28"/>
          <w:szCs w:val="28"/>
        </w:rPr>
        <w:t xml:space="preserve"> с. Целинное),  все ежедневные. </w:t>
      </w:r>
    </w:p>
    <w:p w:rsidR="00C63268" w:rsidRPr="00BE3AF9" w:rsidRDefault="00C6326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базовые школы, имеющие современную образовательную инфраструктуру, ежедневно подвозится 110  школьников.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Ежедневный  подвоз школьников на учебные занятия осуществляется на 9 школьных автобусах.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В целях повышения безопасности школьных перевозок транспортные средства оснащены системой спутниковой навигации ГЛОНАСС, 4 – </w:t>
      </w:r>
      <w:proofErr w:type="spellStart"/>
      <w:r w:rsidRPr="00BE3AF9">
        <w:rPr>
          <w:sz w:val="28"/>
          <w:szCs w:val="28"/>
        </w:rPr>
        <w:t>тахографами</w:t>
      </w:r>
      <w:proofErr w:type="spellEnd"/>
      <w:r w:rsidRPr="00BE3AF9">
        <w:rPr>
          <w:sz w:val="28"/>
          <w:szCs w:val="28"/>
        </w:rPr>
        <w:t>.</w:t>
      </w:r>
    </w:p>
    <w:p w:rsidR="00C63268" w:rsidRPr="00BE3AF9" w:rsidRDefault="00C63268" w:rsidP="006F6F36">
      <w:pPr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Качество образования</w:t>
      </w:r>
    </w:p>
    <w:p w:rsidR="00C63268" w:rsidRPr="00BE3AF9" w:rsidRDefault="00C63268" w:rsidP="006F6F36">
      <w:pPr>
        <w:jc w:val="both"/>
        <w:rPr>
          <w:b/>
          <w:sz w:val="28"/>
          <w:szCs w:val="28"/>
        </w:rPr>
      </w:pPr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 году образовательные учреждения района  участвовал в процедурах оценки качества образования: всероссийские проверочные работы (ВПР) (4 классы).</w:t>
      </w:r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   По итогам  проведения  учащиеся  района  демонстрируют высокие результаты</w:t>
      </w:r>
      <w:proofErr w:type="gramStart"/>
      <w:r w:rsidRPr="00BE3AF9">
        <w:rPr>
          <w:sz w:val="28"/>
          <w:szCs w:val="28"/>
        </w:rPr>
        <w:t xml:space="preserve"> .</w:t>
      </w:r>
      <w:proofErr w:type="gramEnd"/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</w:p>
    <w:tbl>
      <w:tblPr>
        <w:tblW w:w="1296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784"/>
        <w:gridCol w:w="3240"/>
        <w:gridCol w:w="3240"/>
      </w:tblGrid>
      <w:tr w:rsidR="00C63268" w:rsidRPr="00BE3AF9" w:rsidTr="007C4C47">
        <w:trPr>
          <w:trHeight w:val="2586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37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Качество знаний по России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Качество знаний по Алтайскому краю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Качество знаний по Целинному району </w:t>
            </w:r>
          </w:p>
        </w:tc>
      </w:tr>
      <w:tr w:rsidR="00C63268" w:rsidRPr="00BE3AF9" w:rsidTr="007C4C47">
        <w:trPr>
          <w:trHeight w:val="1126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82,2 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84,1 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77,1 </w:t>
            </w:r>
          </w:p>
        </w:tc>
      </w:tr>
      <w:tr w:rsidR="00C63268" w:rsidRPr="00BE3AF9" w:rsidTr="007C4C47">
        <w:trPr>
          <w:trHeight w:val="1185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3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81,5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79,4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79,3 </w:t>
            </w:r>
          </w:p>
        </w:tc>
      </w:tr>
      <w:tr w:rsidR="00C63268" w:rsidRPr="00BE3AF9" w:rsidTr="007C4C47">
        <w:trPr>
          <w:trHeight w:val="991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74,4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75,4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268" w:rsidRPr="00BE3AF9" w:rsidRDefault="00C63268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color w:val="000000"/>
                <w:kern w:val="24"/>
                <w:sz w:val="28"/>
                <w:szCs w:val="28"/>
              </w:rPr>
              <w:t xml:space="preserve">71,0 </w:t>
            </w:r>
          </w:p>
        </w:tc>
      </w:tr>
    </w:tbl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  Отделом контроля и надзора Главного управления образования и молодёжной политики Алтайского края в рамках плановых проверок проведены контрольные работы в МКОУ «Сухо-</w:t>
      </w:r>
      <w:proofErr w:type="spellStart"/>
      <w:r w:rsidRPr="00BE3AF9">
        <w:rPr>
          <w:sz w:val="28"/>
          <w:szCs w:val="28"/>
        </w:rPr>
        <w:t>Чемровская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 xml:space="preserve">» по биологии в 9 классе, в МБОУ «Побединская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», «МКОУ «Верх-</w:t>
      </w:r>
      <w:proofErr w:type="spellStart"/>
      <w:r w:rsidRPr="00BE3AF9">
        <w:rPr>
          <w:sz w:val="28"/>
          <w:szCs w:val="28"/>
        </w:rPr>
        <w:t>Марушинская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», «</w:t>
      </w:r>
      <w:proofErr w:type="spellStart"/>
      <w:r w:rsidRPr="00BE3AF9">
        <w:rPr>
          <w:sz w:val="28"/>
          <w:szCs w:val="28"/>
        </w:rPr>
        <w:t>Ложкинская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», «</w:t>
      </w:r>
      <w:proofErr w:type="spellStart"/>
      <w:r w:rsidRPr="00BE3AF9">
        <w:rPr>
          <w:sz w:val="28"/>
          <w:szCs w:val="28"/>
        </w:rPr>
        <w:t>Еландинская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»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«</w:t>
      </w:r>
      <w:proofErr w:type="spellStart"/>
      <w:r w:rsidRPr="00BE3AF9">
        <w:rPr>
          <w:sz w:val="28"/>
          <w:szCs w:val="28"/>
        </w:rPr>
        <w:t>Шалапская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»  по математике  в 8 классе.</w:t>
      </w:r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 итогам проведения освоили программу по предмету в МКОУ «</w:t>
      </w:r>
      <w:proofErr w:type="spellStart"/>
      <w:r w:rsidRPr="00BE3AF9">
        <w:rPr>
          <w:sz w:val="28"/>
          <w:szCs w:val="28"/>
        </w:rPr>
        <w:t>Шалапская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», «</w:t>
      </w:r>
      <w:proofErr w:type="spellStart"/>
      <w:r w:rsidRPr="00BE3AF9">
        <w:rPr>
          <w:sz w:val="28"/>
          <w:szCs w:val="28"/>
        </w:rPr>
        <w:t>Ложкинская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 xml:space="preserve">», МБОУ «Побединская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».</w:t>
      </w:r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других школах комитетом по образованию проведены  повторные диагностические работы.</w:t>
      </w:r>
    </w:p>
    <w:p w:rsidR="00C63268" w:rsidRPr="00BE3AF9" w:rsidRDefault="00C63268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Результаты федеральных и региональных оценочных исследований позволяют скорректировать содержание предметного образования, учебные планы, принять меры по повышению качества преподавания.</w:t>
      </w:r>
    </w:p>
    <w:p w:rsidR="00C63268" w:rsidRPr="00BE3AF9" w:rsidRDefault="00C6326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По итогам учебного года успеваемость составила 97,7% </w:t>
      </w:r>
      <w:proofErr w:type="gramStart"/>
      <w:r w:rsidRPr="00BE3AF9">
        <w:rPr>
          <w:sz w:val="28"/>
          <w:szCs w:val="28"/>
        </w:rPr>
        <w:t xml:space="preserve">( </w:t>
      </w:r>
      <w:proofErr w:type="gramEnd"/>
      <w:r w:rsidRPr="00BE3AF9">
        <w:rPr>
          <w:sz w:val="28"/>
          <w:szCs w:val="28"/>
        </w:rPr>
        <w:t xml:space="preserve">на 2 % ниже, чем в прошлом учебном году)  .15  учащихся: 9 из начальной и 4 – из основной школы, 2 – из средней  имеют академическую задолженность по нескольким предметам (планируются на ПМПК: МБОУ «Побединская </w:t>
      </w:r>
      <w:proofErr w:type="spellStart"/>
      <w:r w:rsidRPr="00BE3AF9">
        <w:rPr>
          <w:sz w:val="28"/>
          <w:szCs w:val="28"/>
        </w:rPr>
        <w:t>сош</w:t>
      </w:r>
      <w:proofErr w:type="spellEnd"/>
      <w:proofErr w:type="gramStart"/>
      <w:r w:rsidRPr="00BE3AF9">
        <w:rPr>
          <w:sz w:val="28"/>
          <w:szCs w:val="28"/>
        </w:rPr>
        <w:t>»-, «</w:t>
      </w:r>
      <w:proofErr w:type="gramEnd"/>
      <w:r w:rsidRPr="00BE3AF9">
        <w:rPr>
          <w:sz w:val="28"/>
          <w:szCs w:val="28"/>
        </w:rPr>
        <w:t xml:space="preserve">Воеводская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 -3Дружбинскаясош» -1, «</w:t>
      </w:r>
      <w:proofErr w:type="spellStart"/>
      <w:r w:rsidRPr="00BE3AF9">
        <w:rPr>
          <w:sz w:val="28"/>
          <w:szCs w:val="28"/>
        </w:rPr>
        <w:t>Марушинская</w:t>
      </w:r>
      <w:proofErr w:type="spellEnd"/>
      <w:r w:rsidRPr="00BE3AF9">
        <w:rPr>
          <w:sz w:val="28"/>
          <w:szCs w:val="28"/>
        </w:rPr>
        <w:t xml:space="preserve"> сош»-3).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Качество знаний по району -49,9 %.По сравнению с прошлым годом понизилось на 1,3 %.</w:t>
      </w:r>
    </w:p>
    <w:p w:rsidR="00C63268" w:rsidRPr="00BE3AF9" w:rsidRDefault="00C6326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Показатель качества выше районного в МКОУ «</w:t>
      </w:r>
      <w:proofErr w:type="spellStart"/>
      <w:r w:rsidRPr="00BE3AF9">
        <w:rPr>
          <w:sz w:val="28"/>
          <w:szCs w:val="28"/>
        </w:rPr>
        <w:t>Шалапсская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, «</w:t>
      </w:r>
      <w:proofErr w:type="spellStart"/>
      <w:r w:rsidRPr="00BE3AF9">
        <w:rPr>
          <w:sz w:val="28"/>
          <w:szCs w:val="28"/>
        </w:rPr>
        <w:t>Еландинская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», МБОУ «</w:t>
      </w:r>
      <w:proofErr w:type="spellStart"/>
      <w:r w:rsidRPr="00BE3AF9">
        <w:rPr>
          <w:sz w:val="28"/>
          <w:szCs w:val="28"/>
        </w:rPr>
        <w:t>Дружбинская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», МБОУ «</w:t>
      </w:r>
      <w:proofErr w:type="gramStart"/>
      <w:r w:rsidRPr="00BE3AF9">
        <w:rPr>
          <w:sz w:val="28"/>
          <w:szCs w:val="28"/>
        </w:rPr>
        <w:t>Целинная</w:t>
      </w:r>
      <w:proofErr w:type="gramEnd"/>
      <w:r w:rsidRPr="00BE3AF9">
        <w:rPr>
          <w:sz w:val="28"/>
          <w:szCs w:val="28"/>
        </w:rPr>
        <w:t xml:space="preserve"> сош№2».</w:t>
      </w:r>
    </w:p>
    <w:p w:rsidR="00C63268" w:rsidRPr="00BE3AF9" w:rsidRDefault="00C6326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Значительно ниже районного в МБОУ «</w:t>
      </w:r>
      <w:proofErr w:type="spellStart"/>
      <w:r w:rsidRPr="00BE3AF9">
        <w:rPr>
          <w:sz w:val="28"/>
          <w:szCs w:val="28"/>
        </w:rPr>
        <w:t>Бочкарёвская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Диапазон качества знаний в школах района  - от 37%   до 58%.</w:t>
      </w:r>
    </w:p>
    <w:p w:rsidR="00C63268" w:rsidRPr="00BE3AF9" w:rsidRDefault="00F515D3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</w:t>
      </w:r>
      <w:r w:rsidR="00C63268" w:rsidRPr="00BE3AF9">
        <w:rPr>
          <w:sz w:val="28"/>
          <w:szCs w:val="28"/>
        </w:rPr>
        <w:t xml:space="preserve"> году по результатам обучения 24 выпускников школ района  награждены медалью «За особые успехи в учении».</w:t>
      </w:r>
    </w:p>
    <w:p w:rsidR="00C63268" w:rsidRPr="00BE3AF9" w:rsidRDefault="00C63268" w:rsidP="006F6F36">
      <w:pPr>
        <w:ind w:firstLine="709"/>
        <w:jc w:val="both"/>
        <w:rPr>
          <w:b/>
          <w:i/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b/>
          <w:i/>
          <w:sz w:val="28"/>
          <w:szCs w:val="28"/>
        </w:rPr>
      </w:pPr>
      <w:r w:rsidRPr="00BE3AF9">
        <w:rPr>
          <w:b/>
          <w:i/>
          <w:sz w:val="28"/>
          <w:szCs w:val="28"/>
        </w:rPr>
        <w:lastRenderedPageBreak/>
        <w:t>Сведения о награждении выпускников  аттестатам особого образца</w:t>
      </w:r>
    </w:p>
    <w:p w:rsidR="00C63268" w:rsidRPr="00BE3AF9" w:rsidRDefault="00C63268" w:rsidP="006F6F36">
      <w:pPr>
        <w:ind w:firstLine="709"/>
        <w:jc w:val="both"/>
        <w:rPr>
          <w:b/>
          <w:i/>
          <w:sz w:val="28"/>
          <w:szCs w:val="28"/>
        </w:rPr>
      </w:pPr>
      <w:r w:rsidRPr="00BE3AF9">
        <w:rPr>
          <w:b/>
          <w:i/>
          <w:sz w:val="28"/>
          <w:szCs w:val="28"/>
        </w:rPr>
        <w:t xml:space="preserve"> (сравнительная таблица)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393"/>
        <w:gridCol w:w="2393"/>
        <w:gridCol w:w="2393"/>
      </w:tblGrid>
      <w:tr w:rsidR="00C63268" w:rsidRPr="00BE3AF9" w:rsidTr="007C4C47">
        <w:tc>
          <w:tcPr>
            <w:tcW w:w="2426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аттестаты особого образца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золотые медали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C63268" w:rsidRPr="00BE3AF9" w:rsidRDefault="00C63268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серебряные медали</w:t>
            </w:r>
          </w:p>
        </w:tc>
      </w:tr>
      <w:tr w:rsidR="00C63268" w:rsidRPr="00BE3AF9" w:rsidTr="007C4C47">
        <w:tc>
          <w:tcPr>
            <w:tcW w:w="24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2010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 (5,8%)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 (6,7 %)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 (4,0%)</w:t>
            </w:r>
          </w:p>
        </w:tc>
      </w:tr>
      <w:tr w:rsidR="00C63268" w:rsidRPr="00BE3AF9" w:rsidTr="007C4C47">
        <w:tc>
          <w:tcPr>
            <w:tcW w:w="2426" w:type="dxa"/>
          </w:tcPr>
          <w:p w:rsidR="00C63268" w:rsidRPr="00BE3AF9" w:rsidRDefault="00F515D3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 (4,9 %)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 (8,6%)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 (6,7 %)</w:t>
            </w:r>
          </w:p>
        </w:tc>
      </w:tr>
      <w:tr w:rsidR="00C63268" w:rsidRPr="00BE3AF9" w:rsidTr="007C4C47">
        <w:tc>
          <w:tcPr>
            <w:tcW w:w="24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 (6,25%)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 (9,37%)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 (7,29%)</w:t>
            </w:r>
          </w:p>
        </w:tc>
      </w:tr>
      <w:tr w:rsidR="00C63268" w:rsidRPr="00BE3AF9" w:rsidTr="007C4C47">
        <w:tc>
          <w:tcPr>
            <w:tcW w:w="2426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2013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16 (9,4%)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 (3,4%)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 (5,7%)</w:t>
            </w:r>
          </w:p>
        </w:tc>
      </w:tr>
      <w:tr w:rsidR="00C63268" w:rsidRPr="00BE3AF9" w:rsidTr="007C4C47">
        <w:tc>
          <w:tcPr>
            <w:tcW w:w="2426" w:type="dxa"/>
          </w:tcPr>
          <w:p w:rsidR="00C63268" w:rsidRPr="00BE3AF9" w:rsidRDefault="00F515D3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 (5,7%)</w:t>
            </w:r>
          </w:p>
        </w:tc>
        <w:tc>
          <w:tcPr>
            <w:tcW w:w="4786" w:type="dxa"/>
            <w:gridSpan w:val="2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 (13,5%)</w:t>
            </w:r>
          </w:p>
        </w:tc>
      </w:tr>
      <w:tr w:rsidR="00C63268" w:rsidRPr="00BE3AF9" w:rsidTr="007C4C47">
        <w:tc>
          <w:tcPr>
            <w:tcW w:w="2426" w:type="dxa"/>
          </w:tcPr>
          <w:p w:rsidR="00C63268" w:rsidRPr="00BE3AF9" w:rsidRDefault="00F515D3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</w:t>
            </w:r>
            <w:r w:rsidR="00C63268" w:rsidRPr="00BE3AF9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10(6,4%)</w:t>
            </w:r>
          </w:p>
        </w:tc>
        <w:tc>
          <w:tcPr>
            <w:tcW w:w="4786" w:type="dxa"/>
            <w:gridSpan w:val="2"/>
          </w:tcPr>
          <w:p w:rsidR="00C63268" w:rsidRPr="00BE3AF9" w:rsidRDefault="00C63268" w:rsidP="006F6F36">
            <w:pPr>
              <w:ind w:firstLine="709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24  (23%)</w:t>
            </w:r>
          </w:p>
        </w:tc>
      </w:tr>
    </w:tbl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Наибольшее количество  медалистов в  МБОУ «Целинная сош№1» - 10 , в МБОУ «Целинная сош№2» - 5, в МБОУ «</w:t>
      </w:r>
      <w:proofErr w:type="spellStart"/>
      <w:r w:rsidRPr="00BE3AF9">
        <w:rPr>
          <w:sz w:val="28"/>
          <w:szCs w:val="28"/>
        </w:rPr>
        <w:t>Бочкарёвская</w:t>
      </w:r>
      <w:proofErr w:type="spellEnd"/>
      <w:r w:rsidRPr="00BE3AF9">
        <w:rPr>
          <w:sz w:val="28"/>
          <w:szCs w:val="28"/>
        </w:rPr>
        <w:t xml:space="preserve"> сош»-3 в МБОУ «</w:t>
      </w:r>
      <w:proofErr w:type="spellStart"/>
      <w:r w:rsidRPr="00BE3AF9">
        <w:rPr>
          <w:sz w:val="28"/>
          <w:szCs w:val="28"/>
        </w:rPr>
        <w:t>Марушинская</w:t>
      </w:r>
      <w:proofErr w:type="spellEnd"/>
      <w:r w:rsidRPr="00BE3AF9">
        <w:rPr>
          <w:sz w:val="28"/>
          <w:szCs w:val="28"/>
        </w:rPr>
        <w:t xml:space="preserve"> сош»-2, в МБОУ «Воеводская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и «Побединская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«</w:t>
      </w:r>
      <w:proofErr w:type="spellStart"/>
      <w:r w:rsidRPr="00BE3AF9">
        <w:rPr>
          <w:sz w:val="28"/>
          <w:szCs w:val="28"/>
        </w:rPr>
        <w:t>Дружбинская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», «</w:t>
      </w:r>
      <w:proofErr w:type="spellStart"/>
      <w:r w:rsidRPr="00BE3AF9">
        <w:rPr>
          <w:sz w:val="28"/>
          <w:szCs w:val="28"/>
        </w:rPr>
        <w:t>Овсянниковская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 xml:space="preserve"> - по одному.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Рейтинг медалистов</w:t>
      </w:r>
      <w:proofErr w:type="gramStart"/>
      <w:r w:rsidRPr="00BE3AF9">
        <w:rPr>
          <w:sz w:val="28"/>
          <w:szCs w:val="28"/>
        </w:rPr>
        <w:t>.</w:t>
      </w:r>
      <w:proofErr w:type="gramEnd"/>
      <w:r w:rsidR="0047796C">
        <w:rPr>
          <w:sz w:val="28"/>
          <w:szCs w:val="28"/>
        </w:rPr>
        <w:t xml:space="preserve"> </w:t>
      </w:r>
      <w:proofErr w:type="gramStart"/>
      <w:r w:rsidRPr="00BE3AF9">
        <w:rPr>
          <w:sz w:val="28"/>
          <w:szCs w:val="28"/>
        </w:rPr>
        <w:t>в</w:t>
      </w:r>
      <w:proofErr w:type="gramEnd"/>
      <w:r w:rsidRPr="00BE3AF9">
        <w:rPr>
          <w:sz w:val="28"/>
          <w:szCs w:val="28"/>
        </w:rPr>
        <w:t>ыстроенный по результатам сдачи ЕГЭ, определил пять лидеров  (приложение 5а</w:t>
      </w:r>
    </w:p>
    <w:p w:rsidR="00C63268" w:rsidRPr="00BE3AF9" w:rsidRDefault="00C63268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Аттестаты особого образца получили 10  выпускники 9 классов МБОУ «Целинная сош№2»-4 «</w:t>
      </w:r>
      <w:proofErr w:type="spellStart"/>
      <w:r w:rsidRPr="00BE3AF9">
        <w:rPr>
          <w:sz w:val="28"/>
          <w:szCs w:val="28"/>
        </w:rPr>
        <w:t>Марушинская</w:t>
      </w:r>
      <w:proofErr w:type="spellEnd"/>
      <w:r w:rsidRPr="00BE3AF9">
        <w:rPr>
          <w:sz w:val="28"/>
          <w:szCs w:val="28"/>
        </w:rPr>
        <w:t xml:space="preserve"> сош»-1, «Целинная сош№1»-2, «Воеводская сош»-1, МКОУ «</w:t>
      </w:r>
      <w:proofErr w:type="spellStart"/>
      <w:r w:rsidRPr="00BE3AF9">
        <w:rPr>
          <w:sz w:val="28"/>
          <w:szCs w:val="28"/>
        </w:rPr>
        <w:t>Дружбинская</w:t>
      </w:r>
      <w:proofErr w:type="spellEnd"/>
      <w:r w:rsidRPr="00BE3AF9">
        <w:rPr>
          <w:sz w:val="28"/>
          <w:szCs w:val="28"/>
        </w:rPr>
        <w:t xml:space="preserve"> сош»-1»,»Побединская сош»-1</w:t>
      </w:r>
    </w:p>
    <w:p w:rsidR="00C63268" w:rsidRPr="00BE3AF9" w:rsidRDefault="00C63268" w:rsidP="006F6F36">
      <w:pPr>
        <w:jc w:val="both"/>
        <w:rPr>
          <w:sz w:val="28"/>
          <w:szCs w:val="28"/>
        </w:rPr>
      </w:pPr>
    </w:p>
    <w:p w:rsidR="00C21529" w:rsidRPr="00BE3AF9" w:rsidRDefault="00C21529" w:rsidP="006F6F36">
      <w:pPr>
        <w:ind w:firstLine="851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Информатизация системы образования Целинного района.</w:t>
      </w:r>
    </w:p>
    <w:p w:rsidR="0018612A" w:rsidRPr="00BE3AF9" w:rsidRDefault="0018612A" w:rsidP="006F6F36">
      <w:pPr>
        <w:ind w:firstLine="851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Современные информационные технологии становятся одним из важнейших инструментов модернизации школы в целом - от управления до воспитания и обеспечения доступности образования, в условиях повсеместного использования глобальных информационных сетей, возможностей телекоммуникационного общения для создания и передачи знаний, первостепенной становится задача информатизации всех сфер человеческой деятельности, и особенно образования. В 2015 году </w:t>
      </w:r>
      <w:r w:rsidRPr="00BE3AF9">
        <w:rPr>
          <w:b/>
          <w:sz w:val="28"/>
          <w:szCs w:val="28"/>
        </w:rPr>
        <w:t>основной целью работы</w:t>
      </w:r>
      <w:r w:rsidRPr="00BE3AF9">
        <w:rPr>
          <w:sz w:val="28"/>
          <w:szCs w:val="28"/>
        </w:rPr>
        <w:t xml:space="preserve"> в данном направлении являлось повышение эффективности использования ИКТ в образовании, а также развитие единой образовательной информационной среды Целинного района. </w:t>
      </w:r>
    </w:p>
    <w:p w:rsidR="0018612A" w:rsidRPr="00BE3AF9" w:rsidRDefault="0018612A" w:rsidP="006F6F36">
      <w:pPr>
        <w:ind w:firstLine="709"/>
        <w:contextualSpacing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Направления: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развитие АИС «Сетевой край. Образование» системы образования Целинного района;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оснащение образовательных учреждений компьютерной техникой;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организация бесперебойной работы общеобразовательных учреждений в сети Интернет;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координация деятельности директоров, заместителей директоров по ИКТ, учителей информатики ОУ по вопросам информатизации;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внедрение дистанционных образовательных технологий в систему образования Целинного района;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обеспечение доступности информации о деятельности учреждений образования всех уровней в сети Интернет;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разработка и внедрение системы оценки и эффективности ИКТ в образовании;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внедрение в образовательный процесс электронных конструкторов с обратной связью и элементами программирования.</w:t>
      </w:r>
    </w:p>
    <w:p w:rsidR="0018612A" w:rsidRPr="00BE3AF9" w:rsidRDefault="0018612A" w:rsidP="006F6F36">
      <w:pPr>
        <w:ind w:firstLine="709"/>
        <w:contextualSpacing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Основные задачи: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организация функционирования и развития системы «Сетевой город. Образование»;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поставка компьютерного оборудования в учреждения сферы образования;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контроль бесперебойного доступа к сети Интернет ОУ района;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контроль функционирования сайтов ОУ Целинного района;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организация доступа учащихся ОУ района к информационным ресурсам сети Интернет, несовместимым с задачами их обучения и воспитания;</w:t>
      </w:r>
    </w:p>
    <w:p w:rsidR="0018612A" w:rsidRPr="00BE3AF9" w:rsidRDefault="0018612A" w:rsidP="006F6F36">
      <w:pPr>
        <w:ind w:firstLine="709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мониторинг использования ОУ района свободного программного обеспечения;</w:t>
      </w:r>
    </w:p>
    <w:p w:rsidR="0018612A" w:rsidRPr="00BE3AF9" w:rsidRDefault="0018612A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Робота </w:t>
      </w:r>
      <w:proofErr w:type="gramStart"/>
      <w:r w:rsidRPr="00BE3AF9">
        <w:rPr>
          <w:sz w:val="28"/>
          <w:szCs w:val="28"/>
        </w:rPr>
        <w:t>в</w:t>
      </w:r>
      <w:proofErr w:type="gramEnd"/>
      <w:r w:rsidR="0047796C">
        <w:rPr>
          <w:sz w:val="28"/>
          <w:szCs w:val="28"/>
        </w:rPr>
        <w:t xml:space="preserve"> </w:t>
      </w:r>
      <w:proofErr w:type="gramStart"/>
      <w:r w:rsidRPr="00BE3AF9">
        <w:rPr>
          <w:sz w:val="28"/>
          <w:szCs w:val="28"/>
        </w:rPr>
        <w:t>интегрированных</w:t>
      </w:r>
      <w:proofErr w:type="gramEnd"/>
      <w:r w:rsidRPr="00BE3AF9">
        <w:rPr>
          <w:sz w:val="28"/>
          <w:szCs w:val="28"/>
        </w:rPr>
        <w:t xml:space="preserve"> автоматизированных информационных систем сферы образования</w:t>
      </w:r>
    </w:p>
    <w:p w:rsidR="0018612A" w:rsidRPr="00BE3AF9" w:rsidRDefault="0018612A" w:rsidP="006F6F36">
      <w:pPr>
        <w:contextualSpacing/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>В 2015-2016 учебном году 13 школ района участвовали в проекте «Сетевой край. Образование».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11 школ из 13 ведут работу по ведению электронного журнала и выставлению текущих, четвертных, полугодовых, годовых, итоговых оценок.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3"/>
        <w:gridCol w:w="2660"/>
        <w:gridCol w:w="2160"/>
      </w:tblGrid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Начальный уровень</w:t>
            </w: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 xml:space="preserve"> В полном объеме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Бочкаревская</w:t>
            </w:r>
            <w:proofErr w:type="spellEnd"/>
            <w:r w:rsidR="0047796C">
              <w:rPr>
                <w:sz w:val="28"/>
                <w:szCs w:val="28"/>
              </w:rPr>
              <w:t xml:space="preserve">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«Воеводская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Марушинскаясош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Дружбинскаясош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Овсянниковскаясош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«С-</w:t>
            </w:r>
            <w:proofErr w:type="spellStart"/>
            <w:r w:rsidRPr="00BE3AF9">
              <w:rPr>
                <w:sz w:val="28"/>
                <w:szCs w:val="28"/>
              </w:rPr>
              <w:t>Чемровскаясош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№1»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№2»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«В-</w:t>
            </w:r>
            <w:proofErr w:type="spellStart"/>
            <w:r w:rsidRPr="00BE3AF9">
              <w:rPr>
                <w:sz w:val="28"/>
                <w:szCs w:val="28"/>
              </w:rPr>
              <w:t>Марушинскаяоош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Ложкинскаяоош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Еландинская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proofErr w:type="spellStart"/>
            <w:r w:rsidRPr="00BE3AF9">
              <w:rPr>
                <w:sz w:val="28"/>
                <w:szCs w:val="28"/>
              </w:rPr>
              <w:t>МКО</w:t>
            </w:r>
            <w:proofErr w:type="gramStart"/>
            <w:r w:rsidRPr="00BE3AF9">
              <w:rPr>
                <w:sz w:val="28"/>
                <w:szCs w:val="28"/>
              </w:rPr>
              <w:t>У«</w:t>
            </w:r>
            <w:proofErr w:type="gramEnd"/>
            <w:r w:rsidRPr="00BE3AF9">
              <w:rPr>
                <w:sz w:val="28"/>
                <w:szCs w:val="28"/>
              </w:rPr>
              <w:t>Шалапскаяоош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  <w:tr w:rsidR="0018612A" w:rsidRPr="00BE3AF9" w:rsidTr="0018612A">
        <w:tc>
          <w:tcPr>
            <w:tcW w:w="709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proofErr w:type="spellStart"/>
            <w:r w:rsidRPr="00BE3AF9">
              <w:rPr>
                <w:sz w:val="28"/>
                <w:szCs w:val="28"/>
              </w:rPr>
              <w:t>МБО</w:t>
            </w:r>
            <w:proofErr w:type="gramStart"/>
            <w:r w:rsidRPr="00BE3AF9">
              <w:rPr>
                <w:sz w:val="28"/>
                <w:szCs w:val="28"/>
              </w:rPr>
              <w:t>У«</w:t>
            </w:r>
            <w:proofErr w:type="gramEnd"/>
            <w:r w:rsidRPr="00BE3AF9">
              <w:rPr>
                <w:sz w:val="28"/>
                <w:szCs w:val="28"/>
              </w:rPr>
              <w:t>Побединскаясош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+</w:t>
            </w:r>
          </w:p>
        </w:tc>
      </w:tr>
    </w:tbl>
    <w:p w:rsidR="0018612A" w:rsidRPr="00BE3AF9" w:rsidRDefault="0018612A" w:rsidP="006F6F36">
      <w:pPr>
        <w:shd w:val="clear" w:color="auto" w:fill="FFFFFF"/>
        <w:jc w:val="both"/>
        <w:rPr>
          <w:b/>
          <w:sz w:val="28"/>
          <w:szCs w:val="28"/>
        </w:rPr>
      </w:pPr>
    </w:p>
    <w:p w:rsidR="0018612A" w:rsidRPr="00BE3AF9" w:rsidRDefault="0018612A" w:rsidP="006F6F36">
      <w:pPr>
        <w:shd w:val="clear" w:color="auto" w:fill="FFFFFF"/>
        <w:jc w:val="both"/>
        <w:rPr>
          <w:b/>
          <w:sz w:val="28"/>
          <w:szCs w:val="28"/>
        </w:rPr>
      </w:pPr>
    </w:p>
    <w:p w:rsidR="0018612A" w:rsidRPr="00BE3AF9" w:rsidRDefault="0018612A" w:rsidP="006F6F36">
      <w:pPr>
        <w:shd w:val="clear" w:color="auto" w:fill="FFFFFF"/>
        <w:jc w:val="both"/>
        <w:rPr>
          <w:b/>
          <w:sz w:val="28"/>
          <w:szCs w:val="28"/>
        </w:rPr>
      </w:pPr>
    </w:p>
    <w:p w:rsidR="0018612A" w:rsidRDefault="0018612A" w:rsidP="006F6F36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BE3AF9" w:rsidRDefault="00BE3AF9" w:rsidP="006F6F36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BE3AF9" w:rsidRDefault="00BE3AF9" w:rsidP="006F6F36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BE3AF9" w:rsidRPr="00BE3AF9" w:rsidRDefault="00BE3AF9" w:rsidP="006F6F36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18612A" w:rsidRPr="00BE3AF9" w:rsidRDefault="0018612A" w:rsidP="006F6F36">
      <w:pPr>
        <w:shd w:val="clear" w:color="auto" w:fill="FFFFFF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lastRenderedPageBreak/>
        <w:t>Отчет по внедрению электронных журналов и дневников</w:t>
      </w:r>
    </w:p>
    <w:tbl>
      <w:tblPr>
        <w:tblW w:w="99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6"/>
        <w:gridCol w:w="1051"/>
        <w:gridCol w:w="1059"/>
        <w:gridCol w:w="1269"/>
        <w:gridCol w:w="1709"/>
        <w:gridCol w:w="1468"/>
      </w:tblGrid>
      <w:tr w:rsidR="0018612A" w:rsidRPr="00BE3AF9" w:rsidTr="0018612A">
        <w:trPr>
          <w:trHeight w:val="125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8612A" w:rsidRPr="00BE3AF9" w:rsidRDefault="0018612A" w:rsidP="006F6F36">
            <w:pPr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BE3AF9">
              <w:rPr>
                <w:b/>
                <w:bCs/>
                <w:color w:val="111111"/>
                <w:sz w:val="28"/>
                <w:szCs w:val="28"/>
              </w:rPr>
              <w:t>ООО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8612A" w:rsidRPr="00BE3AF9" w:rsidRDefault="0018612A" w:rsidP="006F6F36">
            <w:pPr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BE3AF9">
              <w:rPr>
                <w:b/>
                <w:bCs/>
                <w:color w:val="111111"/>
                <w:sz w:val="28"/>
                <w:szCs w:val="28"/>
              </w:rPr>
              <w:t>Кол-во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учителей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8612A" w:rsidRPr="00BE3AF9" w:rsidRDefault="0018612A" w:rsidP="006F6F36">
            <w:pPr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BE3AF9">
              <w:rPr>
                <w:b/>
                <w:bCs/>
                <w:color w:val="111111"/>
                <w:sz w:val="28"/>
                <w:szCs w:val="28"/>
              </w:rPr>
              <w:t xml:space="preserve">% </w:t>
            </w:r>
            <w:proofErr w:type="spellStart"/>
            <w:r w:rsidRPr="00BE3AF9">
              <w:rPr>
                <w:b/>
                <w:bCs/>
                <w:color w:val="111111"/>
                <w:sz w:val="28"/>
                <w:szCs w:val="28"/>
              </w:rPr>
              <w:t>выст-ныхит-вых</w:t>
            </w:r>
            <w:proofErr w:type="spellEnd"/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оценок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8612A" w:rsidRPr="00BE3AF9" w:rsidRDefault="0018612A" w:rsidP="006F6F36">
            <w:pPr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BE3AF9">
              <w:rPr>
                <w:b/>
                <w:bCs/>
                <w:color w:val="111111"/>
                <w:sz w:val="28"/>
                <w:szCs w:val="28"/>
              </w:rPr>
              <w:t>Количество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оценок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8612A" w:rsidRPr="00BE3AF9" w:rsidRDefault="0018612A" w:rsidP="006F6F36">
            <w:pPr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BE3AF9">
              <w:rPr>
                <w:b/>
                <w:bCs/>
                <w:color w:val="111111"/>
                <w:sz w:val="28"/>
                <w:szCs w:val="28"/>
              </w:rPr>
              <w:t>% заполне</w:t>
            </w:r>
            <w:proofErr w:type="gramStart"/>
            <w:r w:rsidRPr="00BE3AF9">
              <w:rPr>
                <w:b/>
                <w:bCs/>
                <w:color w:val="111111"/>
                <w:sz w:val="28"/>
                <w:szCs w:val="28"/>
              </w:rPr>
              <w:t>н-</w:t>
            </w:r>
            <w:proofErr w:type="gramEnd"/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</w:r>
            <w:proofErr w:type="spellStart"/>
            <w:r w:rsidRPr="00BE3AF9">
              <w:rPr>
                <w:b/>
                <w:bCs/>
                <w:color w:val="111111"/>
                <w:sz w:val="28"/>
                <w:szCs w:val="28"/>
              </w:rPr>
              <w:t>ных</w:t>
            </w:r>
            <w:proofErr w:type="spellEnd"/>
            <w:r w:rsidRPr="00BE3AF9">
              <w:rPr>
                <w:b/>
                <w:bCs/>
                <w:color w:val="111111"/>
                <w:sz w:val="28"/>
                <w:szCs w:val="28"/>
              </w:rPr>
              <w:t xml:space="preserve"> тем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уроков за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проведенный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период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8612A" w:rsidRPr="00BE3AF9" w:rsidRDefault="0018612A" w:rsidP="006F6F36">
            <w:pPr>
              <w:jc w:val="both"/>
              <w:rPr>
                <w:b/>
                <w:bCs/>
                <w:color w:val="111111"/>
                <w:sz w:val="28"/>
                <w:szCs w:val="28"/>
              </w:rPr>
            </w:pPr>
            <w:r w:rsidRPr="00BE3AF9">
              <w:rPr>
                <w:b/>
                <w:bCs/>
                <w:color w:val="111111"/>
                <w:sz w:val="28"/>
                <w:szCs w:val="28"/>
              </w:rPr>
              <w:t>%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заполненного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домашнего</w:t>
            </w:r>
            <w:r w:rsidRPr="00BE3AF9">
              <w:rPr>
                <w:b/>
                <w:bCs/>
                <w:color w:val="111111"/>
                <w:sz w:val="28"/>
                <w:szCs w:val="28"/>
              </w:rPr>
              <w:br/>
              <w:t>задания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Целинная СОШ №2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111987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57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"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Дружбинская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27530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52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"Побединская СОШ"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25724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64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"Целинная СОШ №1"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71931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56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«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Марушинская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СОШ»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40218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72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МКОУ "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Овсянниковская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СОШ»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19807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76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МКОУ «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Шалапская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ООШ»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16283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42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МКОУ Верх-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Марушинская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ООШ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17203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91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 xml:space="preserve">МКОУ 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Еландинская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ООШ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16005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45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 xml:space="preserve">МКОУ 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Ложкинская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ООШ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20162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74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"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Бочкаревская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СОШ"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43206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36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МБОУ "Воеводская СОШ"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23011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32</w:t>
            </w:r>
          </w:p>
        </w:tc>
      </w:tr>
      <w:tr w:rsidR="0018612A" w:rsidRPr="00BE3AF9" w:rsidTr="0018612A">
        <w:trPr>
          <w:trHeight w:val="285"/>
        </w:trPr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МКОУ "Сухо-</w:t>
            </w:r>
            <w:proofErr w:type="spellStart"/>
            <w:r w:rsidRPr="00BE3AF9">
              <w:rPr>
                <w:color w:val="111111"/>
                <w:sz w:val="28"/>
                <w:szCs w:val="28"/>
              </w:rPr>
              <w:t>Чемровская</w:t>
            </w:r>
            <w:proofErr w:type="spellEnd"/>
            <w:r w:rsidRPr="00BE3AF9">
              <w:rPr>
                <w:color w:val="111111"/>
                <w:sz w:val="28"/>
                <w:szCs w:val="28"/>
              </w:rPr>
              <w:t xml:space="preserve"> СОШ"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1860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12A" w:rsidRPr="00BE3AF9" w:rsidRDefault="0018612A" w:rsidP="00BE3AF9">
            <w:pPr>
              <w:ind w:firstLineChars="100" w:firstLine="280"/>
              <w:jc w:val="both"/>
              <w:rPr>
                <w:color w:val="111111"/>
                <w:sz w:val="28"/>
                <w:szCs w:val="28"/>
              </w:rPr>
            </w:pPr>
            <w:r w:rsidRPr="00BE3AF9">
              <w:rPr>
                <w:color w:val="111111"/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page" w:horzAnchor="margin" w:tblpY="87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701"/>
        <w:gridCol w:w="1843"/>
        <w:gridCol w:w="1843"/>
      </w:tblGrid>
      <w:tr w:rsidR="0018612A" w:rsidRPr="00BE3AF9" w:rsidTr="0018612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Компьютеры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Интерактивные доски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Мультимедиа проекторы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Бочкарёвскаясош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ind w:left="34" w:right="-108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«В-</w:t>
            </w:r>
            <w:proofErr w:type="spellStart"/>
            <w:r w:rsidRPr="00BE3AF9">
              <w:rPr>
                <w:sz w:val="28"/>
                <w:szCs w:val="28"/>
              </w:rPr>
              <w:t>Марушинскаясош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11</w:t>
            </w:r>
          </w:p>
        </w:tc>
      </w:tr>
      <w:tr w:rsidR="0018612A" w:rsidRPr="00BE3AF9" w:rsidTr="0018612A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«Воеводская 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12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Дружбинскаясош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12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Еландинскаяоош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</w:tr>
      <w:tr w:rsidR="0018612A" w:rsidRPr="00BE3AF9" w:rsidTr="0018612A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Марушинскаясош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Ложкинскаясош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Овсянниковскаясош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«Побединская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13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Поповичевскаяоош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«С-</w:t>
            </w:r>
            <w:proofErr w:type="spellStart"/>
            <w:r w:rsidRPr="00BE3AF9">
              <w:rPr>
                <w:sz w:val="28"/>
                <w:szCs w:val="28"/>
              </w:rPr>
              <w:t>Чемровскаясош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19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21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Шалапскаясош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«В-</w:t>
            </w:r>
            <w:proofErr w:type="spellStart"/>
            <w:r w:rsidRPr="00BE3AF9">
              <w:rPr>
                <w:sz w:val="28"/>
                <w:szCs w:val="28"/>
              </w:rPr>
              <w:t>Шубинская</w:t>
            </w:r>
            <w:proofErr w:type="spellEnd"/>
            <w:r w:rsidRPr="00BE3AF9">
              <w:rPr>
                <w:sz w:val="28"/>
                <w:szCs w:val="28"/>
              </w:rPr>
              <w:t xml:space="preserve"> нош»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</w:tr>
      <w:tr w:rsidR="0018612A" w:rsidRPr="00BE3AF9" w:rsidTr="0018612A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«В-</w:t>
            </w:r>
            <w:proofErr w:type="spellStart"/>
            <w:r w:rsidRPr="00BE3AF9">
              <w:rPr>
                <w:sz w:val="28"/>
                <w:szCs w:val="28"/>
              </w:rPr>
              <w:t>Яминскаяоош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МОУ «</w:t>
            </w:r>
            <w:proofErr w:type="spellStart"/>
            <w:r w:rsidRPr="00BE3AF9">
              <w:rPr>
                <w:sz w:val="28"/>
                <w:szCs w:val="28"/>
              </w:rPr>
              <w:t>Сверчковскаяоош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</w:tr>
      <w:tr w:rsidR="0018612A" w:rsidRPr="00BE3AF9" w:rsidTr="0018612A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Хомутинскаяоош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</w:tr>
      <w:tr w:rsidR="0018612A" w:rsidRPr="00BE3AF9" w:rsidTr="0018612A">
        <w:trPr>
          <w:trHeight w:val="36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161</w:t>
            </w:r>
          </w:p>
        </w:tc>
      </w:tr>
    </w:tbl>
    <w:p w:rsidR="0018612A" w:rsidRPr="00BE3AF9" w:rsidRDefault="0018612A" w:rsidP="006F6F36">
      <w:pPr>
        <w:shd w:val="clear" w:color="auto" w:fill="FFFFFF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Следует отметить, что ряд общеобразовательных учреждений района при работе с системой СГО столкнулись с технической проблемой. В связи с низкой скоростью Интернет на заполнение данных уходит значительное количество времени.</w:t>
      </w:r>
    </w:p>
    <w:p w:rsidR="0018612A" w:rsidRPr="00BE3AF9" w:rsidRDefault="0018612A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Материально-техническая база ОУ Целинного района</w:t>
      </w:r>
    </w:p>
    <w:p w:rsidR="0018612A" w:rsidRPr="00BE3AF9" w:rsidRDefault="0018612A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2015-2016 учебном году улучшилась материально-техническая база в ОУ района.</w:t>
      </w:r>
    </w:p>
    <w:p w:rsidR="0018612A" w:rsidRPr="00BE3AF9" w:rsidRDefault="0018612A" w:rsidP="006F6F36">
      <w:pPr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На 1.06.2016 – 301 компьютер;</w:t>
      </w:r>
    </w:p>
    <w:p w:rsidR="0018612A" w:rsidRPr="00BE3AF9" w:rsidRDefault="0018612A" w:rsidP="006F6F36">
      <w:pPr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На 1.06.2016 – 161 мультимедиа проектора;</w:t>
      </w:r>
    </w:p>
    <w:p w:rsidR="0018612A" w:rsidRPr="00BE3AF9" w:rsidRDefault="0018612A" w:rsidP="006F6F36">
      <w:pPr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На 1.06.2016 – 46 интерактивных досок. </w:t>
      </w:r>
    </w:p>
    <w:p w:rsidR="0018612A" w:rsidRPr="00BE3AF9" w:rsidRDefault="0018612A" w:rsidP="006F6F36">
      <w:pPr>
        <w:ind w:left="360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Один из основных показателей материально–технической базы информатизации образования – количество учащихся на один компьютер. По состоянию на июнь 2016 года этот показатель составляет 6 учащихся, в 2015 – 7 учащихся, в 2014 году - 8 учащихся.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2321"/>
        <w:gridCol w:w="2321"/>
        <w:gridCol w:w="2285"/>
      </w:tblGrid>
      <w:tr w:rsidR="0018612A" w:rsidRPr="00BE3AF9" w:rsidTr="0018612A">
        <w:tc>
          <w:tcPr>
            <w:tcW w:w="2392" w:type="dxa"/>
            <w:shd w:val="clear" w:color="auto" w:fill="FFFFFF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Количество учащихся (чел.)</w:t>
            </w:r>
          </w:p>
        </w:tc>
        <w:tc>
          <w:tcPr>
            <w:tcW w:w="2392" w:type="dxa"/>
            <w:shd w:val="clear" w:color="auto" w:fill="FFFFFF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Количество компьютеров (шт.)</w:t>
            </w:r>
          </w:p>
        </w:tc>
        <w:tc>
          <w:tcPr>
            <w:tcW w:w="2393" w:type="dxa"/>
            <w:shd w:val="clear" w:color="auto" w:fill="FFFFFF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Количество компьютеров на 100 чел.</w:t>
            </w:r>
          </w:p>
        </w:tc>
        <w:tc>
          <w:tcPr>
            <w:tcW w:w="2393" w:type="dxa"/>
            <w:shd w:val="clear" w:color="auto" w:fill="FFFFFF"/>
          </w:tcPr>
          <w:p w:rsidR="0018612A" w:rsidRPr="00BE3AF9" w:rsidRDefault="0018612A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Количество человек на 1 компьютер</w:t>
            </w:r>
          </w:p>
        </w:tc>
      </w:tr>
      <w:tr w:rsidR="0018612A" w:rsidRPr="00BE3AF9" w:rsidTr="0018612A">
        <w:tc>
          <w:tcPr>
            <w:tcW w:w="2392" w:type="dxa"/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1768</w:t>
            </w:r>
          </w:p>
        </w:tc>
        <w:tc>
          <w:tcPr>
            <w:tcW w:w="2392" w:type="dxa"/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301</w:t>
            </w:r>
          </w:p>
        </w:tc>
        <w:tc>
          <w:tcPr>
            <w:tcW w:w="2393" w:type="dxa"/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8612A" w:rsidRPr="00BE3AF9" w:rsidRDefault="0018612A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</w:tr>
    </w:tbl>
    <w:p w:rsidR="0018612A" w:rsidRPr="00BE3AF9" w:rsidRDefault="0018612A" w:rsidP="006F6F36">
      <w:pPr>
        <w:jc w:val="both"/>
        <w:rPr>
          <w:sz w:val="28"/>
          <w:szCs w:val="28"/>
        </w:rPr>
      </w:pPr>
    </w:p>
    <w:p w:rsidR="00C21529" w:rsidRPr="00BE3AF9" w:rsidRDefault="00C21529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Развитие официальных сайтов ОУ в районе в 2014-2015 учебном году</w:t>
      </w:r>
    </w:p>
    <w:p w:rsidR="0018612A" w:rsidRPr="00BE3AF9" w:rsidRDefault="0018612A" w:rsidP="006F6F36">
      <w:pPr>
        <w:ind w:firstLine="851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2015-2016 учебном году 14 из 14 школ района ведут свои официальные сайты с соблюдением требований Федерального закона от 08.11.2010 №273-ФЗ</w:t>
      </w:r>
    </w:p>
    <w:p w:rsidR="0018612A" w:rsidRPr="00BE3AF9" w:rsidRDefault="0018612A" w:rsidP="006F6F36">
      <w:pPr>
        <w:ind w:firstLine="851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11 из 11 МДОУ ведут свои официальные сайты.</w:t>
      </w:r>
    </w:p>
    <w:p w:rsidR="0018612A" w:rsidRPr="00BE3AF9" w:rsidRDefault="0018612A" w:rsidP="006F6F36">
      <w:pPr>
        <w:ind w:firstLine="851"/>
        <w:contextualSpacing/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>2 из 2 УДОД ведут свои официальные сайты.</w:t>
      </w:r>
    </w:p>
    <w:p w:rsidR="00C21529" w:rsidRPr="00BE3AF9" w:rsidRDefault="00C21529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Информационная открытость образовательных организаций</w:t>
      </w: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3249"/>
      </w:tblGrid>
      <w:tr w:rsidR="00C21529" w:rsidRPr="00BE3AF9" w:rsidTr="001048F0">
        <w:trPr>
          <w:trHeight w:val="597"/>
        </w:trPr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№п.п.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3249" w:type="dxa"/>
          </w:tcPr>
          <w:p w:rsidR="00C21529" w:rsidRPr="00BE3AF9" w:rsidRDefault="00C21529" w:rsidP="006F6F36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% информационной открытости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"Побединская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"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88,5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"Воеводская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"</w:t>
            </w:r>
          </w:p>
        </w:tc>
        <w:tc>
          <w:tcPr>
            <w:tcW w:w="3249" w:type="dxa"/>
          </w:tcPr>
          <w:p w:rsidR="00C21529" w:rsidRPr="00BE3AF9" w:rsidRDefault="00C07E8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87,5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МКОУ "Верх - </w:t>
            </w:r>
            <w:proofErr w:type="spellStart"/>
            <w:r w:rsidRPr="00BE3AF9">
              <w:rPr>
                <w:sz w:val="28"/>
                <w:szCs w:val="28"/>
              </w:rPr>
              <w:t>Марушинская</w:t>
            </w:r>
            <w:proofErr w:type="spellEnd"/>
            <w:r w:rsidRPr="00BE3AF9">
              <w:rPr>
                <w:sz w:val="28"/>
                <w:szCs w:val="28"/>
              </w:rPr>
              <w:t xml:space="preserve"> ООШ"</w:t>
            </w:r>
          </w:p>
        </w:tc>
        <w:tc>
          <w:tcPr>
            <w:tcW w:w="3249" w:type="dxa"/>
          </w:tcPr>
          <w:p w:rsidR="00C21529" w:rsidRPr="00BE3AF9" w:rsidRDefault="00C07E8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87,5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"Целинная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№2" 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88,5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"Целинная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№1"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87,5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"</w:t>
            </w:r>
            <w:proofErr w:type="spellStart"/>
            <w:r w:rsidRPr="00BE3AF9">
              <w:rPr>
                <w:sz w:val="28"/>
                <w:szCs w:val="28"/>
              </w:rPr>
              <w:t>Марушинскаясош</w:t>
            </w:r>
            <w:proofErr w:type="spellEnd"/>
            <w:r w:rsidRPr="00BE3AF9">
              <w:rPr>
                <w:sz w:val="28"/>
                <w:szCs w:val="28"/>
              </w:rPr>
              <w:t>"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86,5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МКОУ </w:t>
            </w:r>
            <w:proofErr w:type="spellStart"/>
            <w:r w:rsidRPr="00BE3AF9">
              <w:rPr>
                <w:sz w:val="28"/>
                <w:szCs w:val="28"/>
              </w:rPr>
              <w:t>Шалапская</w:t>
            </w:r>
            <w:proofErr w:type="spellEnd"/>
            <w:r w:rsidRPr="00BE3AF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83,7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"</w:t>
            </w:r>
            <w:proofErr w:type="spellStart"/>
            <w:r w:rsidRPr="00BE3AF9">
              <w:rPr>
                <w:sz w:val="28"/>
                <w:szCs w:val="28"/>
              </w:rPr>
              <w:t>Бочкаревская</w:t>
            </w:r>
            <w:proofErr w:type="spellEnd"/>
            <w:r w:rsidRPr="00BE3AF9"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83,5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ХОМУТИНСКАЯ ООШ</w:t>
            </w:r>
          </w:p>
        </w:tc>
        <w:tc>
          <w:tcPr>
            <w:tcW w:w="3249" w:type="dxa"/>
          </w:tcPr>
          <w:p w:rsidR="00C21529" w:rsidRPr="00BE3AF9" w:rsidRDefault="00C07E8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79,8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"</w:t>
            </w:r>
            <w:proofErr w:type="spellStart"/>
            <w:r w:rsidRPr="00BE3AF9">
              <w:rPr>
                <w:sz w:val="28"/>
                <w:szCs w:val="28"/>
              </w:rPr>
              <w:t>Еландинская</w:t>
            </w:r>
            <w:proofErr w:type="spellEnd"/>
            <w:r w:rsidRPr="00BE3AF9">
              <w:rPr>
                <w:sz w:val="28"/>
                <w:szCs w:val="28"/>
              </w:rPr>
              <w:t xml:space="preserve"> ООШ"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77,9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"</w:t>
            </w:r>
            <w:proofErr w:type="spellStart"/>
            <w:r w:rsidRPr="00BE3AF9">
              <w:rPr>
                <w:sz w:val="28"/>
                <w:szCs w:val="28"/>
              </w:rPr>
              <w:t>Ложкинская</w:t>
            </w:r>
            <w:proofErr w:type="spellEnd"/>
            <w:r w:rsidRPr="00BE3AF9">
              <w:rPr>
                <w:sz w:val="28"/>
                <w:szCs w:val="28"/>
              </w:rPr>
              <w:t xml:space="preserve"> ООШ"</w:t>
            </w:r>
          </w:p>
        </w:tc>
        <w:tc>
          <w:tcPr>
            <w:tcW w:w="3249" w:type="dxa"/>
          </w:tcPr>
          <w:p w:rsidR="00C21529" w:rsidRPr="00BE3AF9" w:rsidRDefault="00C07E8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76,9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"</w:t>
            </w:r>
            <w:proofErr w:type="spellStart"/>
            <w:r w:rsidRPr="00BE3AF9">
              <w:rPr>
                <w:sz w:val="28"/>
                <w:szCs w:val="28"/>
              </w:rPr>
              <w:t>Овсянниковскаясош</w:t>
            </w:r>
            <w:proofErr w:type="spellEnd"/>
            <w:r w:rsidRPr="00BE3AF9">
              <w:rPr>
                <w:sz w:val="28"/>
                <w:szCs w:val="28"/>
              </w:rPr>
              <w:t>"</w:t>
            </w:r>
          </w:p>
        </w:tc>
        <w:tc>
          <w:tcPr>
            <w:tcW w:w="3249" w:type="dxa"/>
          </w:tcPr>
          <w:p w:rsidR="00C21529" w:rsidRPr="00BE3AF9" w:rsidRDefault="00C07E8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73,1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"</w:t>
            </w:r>
            <w:proofErr w:type="spellStart"/>
            <w:r w:rsidRPr="00BE3AF9">
              <w:rPr>
                <w:sz w:val="28"/>
                <w:szCs w:val="28"/>
              </w:rPr>
              <w:t>Дружбинскаясош</w:t>
            </w:r>
            <w:proofErr w:type="spellEnd"/>
            <w:r w:rsidRPr="00BE3AF9">
              <w:rPr>
                <w:sz w:val="28"/>
                <w:szCs w:val="28"/>
              </w:rPr>
              <w:t>"</w:t>
            </w:r>
          </w:p>
        </w:tc>
        <w:tc>
          <w:tcPr>
            <w:tcW w:w="3249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65.7</w:t>
            </w:r>
          </w:p>
        </w:tc>
      </w:tr>
      <w:tr w:rsidR="00C21529" w:rsidRPr="00BE3AF9" w:rsidTr="001048F0">
        <w:tc>
          <w:tcPr>
            <w:tcW w:w="817" w:type="dxa"/>
          </w:tcPr>
          <w:p w:rsidR="00C21529" w:rsidRPr="00BE3AF9" w:rsidRDefault="00C21529" w:rsidP="006F6F36">
            <w:pPr>
              <w:spacing w:line="360" w:lineRule="auto"/>
              <w:ind w:left="142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"Сухо-</w:t>
            </w:r>
            <w:proofErr w:type="spellStart"/>
            <w:r w:rsidRPr="00BE3AF9">
              <w:rPr>
                <w:sz w:val="28"/>
                <w:szCs w:val="28"/>
              </w:rPr>
              <w:t>Чемровскаясош</w:t>
            </w:r>
            <w:proofErr w:type="spellEnd"/>
            <w:r w:rsidRPr="00BE3AF9">
              <w:rPr>
                <w:sz w:val="28"/>
                <w:szCs w:val="28"/>
              </w:rPr>
              <w:t>"</w:t>
            </w:r>
          </w:p>
        </w:tc>
        <w:tc>
          <w:tcPr>
            <w:tcW w:w="3249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81,4</w:t>
            </w:r>
          </w:p>
        </w:tc>
      </w:tr>
    </w:tbl>
    <w:p w:rsidR="00C21529" w:rsidRPr="00BE3AF9" w:rsidRDefault="00C21529" w:rsidP="006F6F36">
      <w:pPr>
        <w:spacing w:line="360" w:lineRule="auto"/>
        <w:contextualSpacing/>
        <w:jc w:val="both"/>
        <w:rPr>
          <w:sz w:val="28"/>
          <w:szCs w:val="28"/>
        </w:rPr>
      </w:pPr>
    </w:p>
    <w:p w:rsidR="007568AE" w:rsidRPr="00BE3AF9" w:rsidRDefault="007568AE" w:rsidP="006F6F36">
      <w:pPr>
        <w:jc w:val="both"/>
        <w:rPr>
          <w:sz w:val="28"/>
          <w:szCs w:val="28"/>
        </w:rPr>
      </w:pPr>
    </w:p>
    <w:p w:rsidR="00134B5A" w:rsidRPr="00BE3AF9" w:rsidRDefault="00134B5A" w:rsidP="006F6F36">
      <w:pPr>
        <w:jc w:val="both"/>
        <w:rPr>
          <w:sz w:val="28"/>
          <w:szCs w:val="28"/>
        </w:rPr>
      </w:pPr>
    </w:p>
    <w:p w:rsidR="00C21529" w:rsidRPr="00BE3AF9" w:rsidRDefault="00C21529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Информационная открытость дошкольных образовательных организаций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366"/>
      </w:tblGrid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№п.п.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ind w:left="175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% информационной открытости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МБДОУ "Целинный детский сад № 1 "Ромашка"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79.</w:t>
            </w:r>
            <w:r w:rsidR="00515463" w:rsidRPr="00BE3AF9">
              <w:rPr>
                <w:sz w:val="28"/>
                <w:szCs w:val="28"/>
              </w:rPr>
              <w:t>2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МКДОУ «Побединский детский сад</w:t>
            </w:r>
          </w:p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«Солнышко»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73.</w:t>
            </w:r>
            <w:r w:rsidR="00515463" w:rsidRPr="00BE3AF9">
              <w:rPr>
                <w:sz w:val="28"/>
                <w:szCs w:val="28"/>
              </w:rPr>
              <w:t>3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МБДОУ Целинный детский сад № 2</w:t>
            </w:r>
          </w:p>
        </w:tc>
        <w:tc>
          <w:tcPr>
            <w:tcW w:w="3366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80,2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МКДОУ "</w:t>
            </w:r>
            <w:proofErr w:type="spellStart"/>
            <w:r w:rsidRPr="00BE3AF9">
              <w:rPr>
                <w:sz w:val="28"/>
                <w:szCs w:val="28"/>
              </w:rPr>
              <w:t>Шалапский</w:t>
            </w:r>
            <w:proofErr w:type="spellEnd"/>
            <w:r w:rsidRPr="00BE3AF9">
              <w:rPr>
                <w:sz w:val="28"/>
                <w:szCs w:val="28"/>
              </w:rPr>
              <w:t xml:space="preserve"> детский сад </w:t>
            </w:r>
            <w:r w:rsidRPr="00BE3AF9">
              <w:rPr>
                <w:sz w:val="28"/>
                <w:szCs w:val="28"/>
              </w:rPr>
              <w:lastRenderedPageBreak/>
              <w:t>"Солнышко"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lastRenderedPageBreak/>
              <w:t>60.</w:t>
            </w:r>
            <w:r w:rsidR="00515463" w:rsidRPr="00BE3AF9">
              <w:rPr>
                <w:sz w:val="28"/>
                <w:szCs w:val="28"/>
              </w:rPr>
              <w:t>4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МБДОУ " </w:t>
            </w:r>
            <w:proofErr w:type="spellStart"/>
            <w:r w:rsidRPr="00BE3AF9">
              <w:rPr>
                <w:sz w:val="28"/>
                <w:szCs w:val="28"/>
              </w:rPr>
              <w:t>Дружбинский</w:t>
            </w:r>
            <w:proofErr w:type="spellEnd"/>
            <w:r w:rsidRPr="00BE3AF9">
              <w:rPr>
                <w:sz w:val="28"/>
                <w:szCs w:val="28"/>
              </w:rPr>
              <w:t xml:space="preserve"> детский сад " Ягодка"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57.</w:t>
            </w:r>
            <w:r w:rsidR="00515463" w:rsidRPr="00BE3AF9">
              <w:rPr>
                <w:sz w:val="28"/>
                <w:szCs w:val="28"/>
              </w:rPr>
              <w:t>4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МБДОУ «</w:t>
            </w:r>
            <w:proofErr w:type="spellStart"/>
            <w:r w:rsidRPr="00BE3AF9">
              <w:rPr>
                <w:sz w:val="28"/>
                <w:szCs w:val="28"/>
              </w:rPr>
              <w:t>Бочкаревский</w:t>
            </w:r>
            <w:proofErr w:type="spellEnd"/>
            <w:r w:rsidRPr="00BE3AF9">
              <w:rPr>
                <w:sz w:val="28"/>
                <w:szCs w:val="28"/>
              </w:rPr>
              <w:t xml:space="preserve"> детский сад </w:t>
            </w:r>
          </w:p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55.</w:t>
            </w:r>
            <w:r w:rsidR="00515463" w:rsidRPr="00BE3AF9">
              <w:rPr>
                <w:sz w:val="28"/>
                <w:szCs w:val="28"/>
              </w:rPr>
              <w:t>4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МБДОУ «Воеводский детский сад «Калинка»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52.</w:t>
            </w:r>
            <w:r w:rsidR="00515463" w:rsidRPr="00BE3AF9">
              <w:rPr>
                <w:sz w:val="28"/>
                <w:szCs w:val="28"/>
              </w:rPr>
              <w:t>8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МБДОУ  «Марушинский детский сад Петушок»</w:t>
            </w:r>
          </w:p>
        </w:tc>
        <w:tc>
          <w:tcPr>
            <w:tcW w:w="3366" w:type="dxa"/>
          </w:tcPr>
          <w:p w:rsidR="00C21529" w:rsidRPr="00BE3AF9" w:rsidRDefault="00C21529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52.5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МБДОУ "Целинный д/с №4 "Теремок"</w:t>
            </w:r>
          </w:p>
        </w:tc>
        <w:tc>
          <w:tcPr>
            <w:tcW w:w="3366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58,4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МКДОУ «Верх – Марушинский детский сад «Колокольчик»</w:t>
            </w:r>
          </w:p>
        </w:tc>
        <w:tc>
          <w:tcPr>
            <w:tcW w:w="3366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62,4</w:t>
            </w:r>
          </w:p>
        </w:tc>
      </w:tr>
      <w:tr w:rsidR="00C21529" w:rsidRPr="00BE3AF9" w:rsidTr="001048F0">
        <w:tc>
          <w:tcPr>
            <w:tcW w:w="959" w:type="dxa"/>
          </w:tcPr>
          <w:p w:rsidR="00C21529" w:rsidRPr="00BE3AF9" w:rsidRDefault="00C21529" w:rsidP="006F6F36">
            <w:pPr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C21529" w:rsidRPr="00BE3AF9" w:rsidRDefault="00C21529" w:rsidP="006F6F36">
            <w:pPr>
              <w:spacing w:line="36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МКДОУ «</w:t>
            </w:r>
            <w:proofErr w:type="spellStart"/>
            <w:r w:rsidRPr="00BE3AF9">
              <w:rPr>
                <w:sz w:val="28"/>
                <w:szCs w:val="28"/>
              </w:rPr>
              <w:t>Ложкинский</w:t>
            </w:r>
            <w:proofErr w:type="spellEnd"/>
            <w:r w:rsidRPr="00BE3AF9">
              <w:rPr>
                <w:sz w:val="28"/>
                <w:szCs w:val="28"/>
              </w:rPr>
              <w:t xml:space="preserve"> детский сад Петушок»</w:t>
            </w:r>
          </w:p>
        </w:tc>
        <w:tc>
          <w:tcPr>
            <w:tcW w:w="3366" w:type="dxa"/>
          </w:tcPr>
          <w:p w:rsidR="00C21529" w:rsidRPr="00BE3AF9" w:rsidRDefault="00515463" w:rsidP="006F6F36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55,4</w:t>
            </w:r>
          </w:p>
        </w:tc>
      </w:tr>
    </w:tbl>
    <w:p w:rsidR="00C21529" w:rsidRPr="00BE3AF9" w:rsidRDefault="00C21529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Редактирование и администрирование сайта комитета</w:t>
      </w:r>
    </w:p>
    <w:p w:rsidR="00C21529" w:rsidRPr="00BE3AF9" w:rsidRDefault="00C21529" w:rsidP="006F6F36">
      <w:pPr>
        <w:ind w:firstLine="851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</w:t>
      </w:r>
      <w:r w:rsidR="0018612A" w:rsidRPr="00BE3AF9">
        <w:rPr>
          <w:sz w:val="28"/>
          <w:szCs w:val="28"/>
        </w:rPr>
        <w:t>5</w:t>
      </w:r>
      <w:r w:rsidRPr="00BE3AF9">
        <w:rPr>
          <w:sz w:val="28"/>
          <w:szCs w:val="28"/>
        </w:rPr>
        <w:t xml:space="preserve"> году активно велась работа по обновлению, редактированию и администрированию сайта комитета по образованию. Добавились некоторые разделы, своевременно выставлялись новости, происходившие в образовании Целинного района.</w:t>
      </w:r>
    </w:p>
    <w:p w:rsidR="0018612A" w:rsidRPr="00BE3AF9" w:rsidRDefault="0018612A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Формирование базы данных ЕГЭ-2016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 формированию базы проводились следующие мероприятия: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Информация об АТЕ (Административно-территориальные единицы);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Информация об ОУ и учителях;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Информация об учащихся и обязательным предметам (ЕГЭ и ГИА</w:t>
      </w:r>
      <w:proofErr w:type="gramStart"/>
      <w:r w:rsidRPr="00BE3AF9">
        <w:rPr>
          <w:sz w:val="28"/>
          <w:szCs w:val="28"/>
        </w:rPr>
        <w:t>9</w:t>
      </w:r>
      <w:proofErr w:type="gramEnd"/>
      <w:r w:rsidRPr="00BE3AF9">
        <w:rPr>
          <w:sz w:val="28"/>
          <w:szCs w:val="28"/>
        </w:rPr>
        <w:t>);</w:t>
      </w:r>
    </w:p>
    <w:p w:rsidR="0018612A" w:rsidRPr="00BE3AF9" w:rsidRDefault="0018612A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Информация о предметах по выбору.</w:t>
      </w:r>
    </w:p>
    <w:p w:rsidR="00C07E83" w:rsidRPr="00BE3AF9" w:rsidRDefault="00C07E83" w:rsidP="006F6F36">
      <w:pPr>
        <w:jc w:val="both"/>
        <w:rPr>
          <w:b/>
          <w:sz w:val="28"/>
          <w:szCs w:val="28"/>
        </w:rPr>
      </w:pPr>
    </w:p>
    <w:p w:rsidR="0018612A" w:rsidRPr="00BE3AF9" w:rsidRDefault="0018612A" w:rsidP="006F6F36">
      <w:pPr>
        <w:ind w:firstLine="851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Обеспечение фильтрации трафика сети Интернет в ОУ района</w:t>
      </w:r>
    </w:p>
    <w:p w:rsidR="0018612A" w:rsidRPr="00BE3AF9" w:rsidRDefault="0018612A" w:rsidP="006F6F36">
      <w:pPr>
        <w:ind w:firstLine="851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 условиях перехода использование пакета свободного программного обеспечения обострилась проблема исключения доступа обучающихся ОУ к ресурсам сети Интернет, содержащим информацию, несовместимую с задачами образования и воспитания. Для решения этой проблемы на многих школьных ПК, работающих под управлением операционной системы </w:t>
      </w:r>
      <w:r w:rsidRPr="00BE3AF9">
        <w:rPr>
          <w:sz w:val="28"/>
          <w:szCs w:val="28"/>
          <w:lang w:val="en-US"/>
        </w:rPr>
        <w:t>Linux</w:t>
      </w:r>
      <w:r w:rsidRPr="00BE3AF9">
        <w:rPr>
          <w:sz w:val="28"/>
          <w:szCs w:val="28"/>
        </w:rPr>
        <w:t xml:space="preserve">, была установлена система контентной фильтрации (на прокси-сервер). На школьных ПК, работающих под управлением операционной системы </w:t>
      </w:r>
      <w:proofErr w:type="spellStart"/>
      <w:r w:rsidRPr="00BE3AF9">
        <w:rPr>
          <w:sz w:val="28"/>
          <w:szCs w:val="28"/>
          <w:lang w:val="en-US"/>
        </w:rPr>
        <w:t>WindowsXP</w:t>
      </w:r>
      <w:proofErr w:type="spellEnd"/>
      <w:r w:rsidRPr="00BE3AF9">
        <w:rPr>
          <w:sz w:val="28"/>
          <w:szCs w:val="28"/>
        </w:rPr>
        <w:t xml:space="preserve">, была установлена система контентной фильтрации: </w:t>
      </w:r>
      <w:proofErr w:type="spellStart"/>
      <w:proofErr w:type="gramStart"/>
      <w:r w:rsidRPr="00BE3AF9">
        <w:rPr>
          <w:sz w:val="28"/>
          <w:szCs w:val="28"/>
          <w:lang w:val="en-US"/>
        </w:rPr>
        <w:t>UserGateProxy</w:t>
      </w:r>
      <w:proofErr w:type="spellEnd"/>
      <w:r w:rsidRPr="00BE3AF9">
        <w:rPr>
          <w:sz w:val="28"/>
          <w:szCs w:val="28"/>
        </w:rPr>
        <w:t>&amp;</w:t>
      </w:r>
      <w:r w:rsidRPr="00BE3AF9">
        <w:rPr>
          <w:sz w:val="28"/>
          <w:szCs w:val="28"/>
          <w:lang w:val="en-US"/>
        </w:rPr>
        <w:t>Firewall</w:t>
      </w:r>
      <w:r w:rsidRPr="00BE3AF9">
        <w:rPr>
          <w:sz w:val="28"/>
          <w:szCs w:val="28"/>
        </w:rPr>
        <w:t xml:space="preserve">, </w:t>
      </w:r>
      <w:proofErr w:type="spellStart"/>
      <w:r w:rsidRPr="00BE3AF9">
        <w:rPr>
          <w:sz w:val="28"/>
          <w:szCs w:val="28"/>
          <w:lang w:val="en-US"/>
        </w:rPr>
        <w:t>NetPolice</w:t>
      </w:r>
      <w:proofErr w:type="spellEnd"/>
      <w:r w:rsidRPr="00BE3AF9">
        <w:rPr>
          <w:sz w:val="28"/>
          <w:szCs w:val="28"/>
        </w:rPr>
        <w:t>.</w:t>
      </w:r>
      <w:proofErr w:type="gramEnd"/>
    </w:p>
    <w:p w:rsidR="007568AE" w:rsidRPr="00BE3AF9" w:rsidRDefault="007568AE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Увеличение скорости сети Интернет</w:t>
      </w:r>
    </w:p>
    <w:p w:rsidR="007568AE" w:rsidRPr="00BE3AF9" w:rsidRDefault="007568AE" w:rsidP="006F6F36">
      <w:pPr>
        <w:ind w:firstLine="851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В 2016  году в школах района была снижена  скорость подключения к сети Интернет. В двух школах района скорость приема и передачи данных в сети интернет уменьшилась с 2048  кб/с  кб/с до 1024 кб/</w:t>
      </w:r>
      <w:proofErr w:type="gramStart"/>
      <w:r w:rsidRPr="00BE3AF9">
        <w:rPr>
          <w:sz w:val="28"/>
          <w:szCs w:val="28"/>
        </w:rPr>
        <w:t>с</w:t>
      </w:r>
      <w:proofErr w:type="gramEnd"/>
      <w:r w:rsidRPr="00BE3AF9">
        <w:rPr>
          <w:sz w:val="28"/>
          <w:szCs w:val="28"/>
        </w:rPr>
        <w:t xml:space="preserve">. </w:t>
      </w:r>
    </w:p>
    <w:p w:rsidR="007568AE" w:rsidRPr="00BE3AF9" w:rsidRDefault="007568AE" w:rsidP="006F6F36">
      <w:pPr>
        <w:jc w:val="both"/>
        <w:rPr>
          <w:sz w:val="28"/>
          <w:szCs w:val="28"/>
        </w:rPr>
      </w:pPr>
    </w:p>
    <w:p w:rsidR="007568AE" w:rsidRPr="00BE3AF9" w:rsidRDefault="007568AE" w:rsidP="006F6F36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639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12"/>
        <w:gridCol w:w="2127"/>
      </w:tblGrid>
      <w:tr w:rsidR="007568AE" w:rsidRPr="00BE3AF9" w:rsidTr="00B0539B">
        <w:trPr>
          <w:cantSplit/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b/>
                <w:sz w:val="28"/>
                <w:szCs w:val="28"/>
              </w:rPr>
            </w:pPr>
            <w:r w:rsidRPr="00BE3AF9">
              <w:rPr>
                <w:b/>
                <w:sz w:val="28"/>
                <w:szCs w:val="28"/>
              </w:rPr>
              <w:t>2015 -2016</w:t>
            </w:r>
          </w:p>
        </w:tc>
      </w:tr>
      <w:tr w:rsidR="007568AE" w:rsidRPr="00BE3AF9" w:rsidTr="00B0539B">
        <w:trPr>
          <w:trHeight w:val="22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Бочкаревскаясош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1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«Воеводская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Дружбинскаясош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3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Марушинскаясош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Овсянниковскаясош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«Побединская 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«С-</w:t>
            </w:r>
            <w:proofErr w:type="spellStart"/>
            <w:r w:rsidRPr="00BE3AF9">
              <w:rPr>
                <w:sz w:val="28"/>
                <w:szCs w:val="28"/>
              </w:rPr>
              <w:t>Чемровскаясош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2048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 1»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4096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4096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МБОУ «Целинная </w:t>
            </w:r>
            <w:proofErr w:type="spellStart"/>
            <w:r w:rsidRPr="00BE3AF9">
              <w:rPr>
                <w:sz w:val="28"/>
                <w:szCs w:val="28"/>
              </w:rPr>
              <w:t>сош</w:t>
            </w:r>
            <w:proofErr w:type="spellEnd"/>
            <w:r w:rsidRPr="00BE3AF9">
              <w:rPr>
                <w:sz w:val="28"/>
                <w:szCs w:val="28"/>
              </w:rPr>
              <w:t xml:space="preserve"> № 2»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4096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4096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«Верх-</w:t>
            </w:r>
            <w:proofErr w:type="spellStart"/>
            <w:r w:rsidRPr="00BE3AF9">
              <w:rPr>
                <w:sz w:val="28"/>
                <w:szCs w:val="28"/>
              </w:rPr>
              <w:t>Марушинскаяоош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«Верх-</w:t>
            </w:r>
            <w:proofErr w:type="spellStart"/>
            <w:r w:rsidRPr="00BE3AF9">
              <w:rPr>
                <w:sz w:val="28"/>
                <w:szCs w:val="28"/>
              </w:rPr>
              <w:t>Яминскаяоош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  <w:r w:rsidR="00B0539B" w:rsidRPr="00BE3AF9">
              <w:rPr>
                <w:sz w:val="28"/>
                <w:szCs w:val="28"/>
              </w:rPr>
              <w:t xml:space="preserve"> филиал МБОУ «</w:t>
            </w:r>
            <w:proofErr w:type="gramStart"/>
            <w:r w:rsidR="00B0539B" w:rsidRPr="00BE3AF9">
              <w:rPr>
                <w:sz w:val="28"/>
                <w:szCs w:val="28"/>
              </w:rPr>
              <w:t>Целинная</w:t>
            </w:r>
            <w:proofErr w:type="gramEnd"/>
            <w:r w:rsidR="00B0539B" w:rsidRPr="00BE3AF9">
              <w:rPr>
                <w:sz w:val="28"/>
                <w:szCs w:val="28"/>
              </w:rPr>
              <w:t xml:space="preserve"> </w:t>
            </w:r>
            <w:proofErr w:type="spellStart"/>
            <w:r w:rsidR="00B0539B" w:rsidRPr="00BE3AF9">
              <w:rPr>
                <w:sz w:val="28"/>
                <w:szCs w:val="28"/>
              </w:rPr>
              <w:t>сош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№ 1»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3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Еландинскаяоош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МБОУ «</w:t>
            </w:r>
            <w:proofErr w:type="spellStart"/>
            <w:r w:rsidRPr="00BE3AF9">
              <w:rPr>
                <w:sz w:val="28"/>
                <w:szCs w:val="28"/>
              </w:rPr>
              <w:t>Ложкинскаяоош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 «</w:t>
            </w:r>
            <w:proofErr w:type="spellStart"/>
            <w:r w:rsidRPr="00BE3AF9">
              <w:rPr>
                <w:sz w:val="28"/>
                <w:szCs w:val="28"/>
              </w:rPr>
              <w:t>Поповичевскаяоош</w:t>
            </w:r>
            <w:proofErr w:type="gramStart"/>
            <w:r w:rsidRPr="00BE3AF9">
              <w:rPr>
                <w:sz w:val="28"/>
                <w:szCs w:val="28"/>
              </w:rPr>
              <w:t>»</w:t>
            </w:r>
            <w:r w:rsidR="00B0539B" w:rsidRPr="00BE3AF9">
              <w:rPr>
                <w:sz w:val="28"/>
                <w:szCs w:val="28"/>
              </w:rPr>
              <w:t>ф</w:t>
            </w:r>
            <w:proofErr w:type="gramEnd"/>
            <w:r w:rsidR="00B0539B" w:rsidRPr="00BE3AF9">
              <w:rPr>
                <w:sz w:val="28"/>
                <w:szCs w:val="28"/>
              </w:rPr>
              <w:t>илиалМБОУ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«Побединская  </w:t>
            </w:r>
            <w:proofErr w:type="spellStart"/>
            <w:r w:rsidR="00B0539B" w:rsidRPr="00BE3AF9">
              <w:rPr>
                <w:sz w:val="28"/>
                <w:szCs w:val="28"/>
              </w:rPr>
              <w:t>сош</w:t>
            </w:r>
            <w:proofErr w:type="spellEnd"/>
            <w:r w:rsidR="00B0539B"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2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 «</w:t>
            </w:r>
            <w:proofErr w:type="spellStart"/>
            <w:r w:rsidRPr="00BE3AF9">
              <w:rPr>
                <w:sz w:val="28"/>
                <w:szCs w:val="28"/>
              </w:rPr>
              <w:t>Хомутинскаяоош</w:t>
            </w:r>
            <w:proofErr w:type="gramStart"/>
            <w:r w:rsidRPr="00BE3AF9">
              <w:rPr>
                <w:sz w:val="28"/>
                <w:szCs w:val="28"/>
              </w:rPr>
              <w:t>»</w:t>
            </w:r>
            <w:r w:rsidR="00B0539B" w:rsidRPr="00BE3AF9">
              <w:rPr>
                <w:sz w:val="28"/>
                <w:szCs w:val="28"/>
              </w:rPr>
              <w:t>ф</w:t>
            </w:r>
            <w:proofErr w:type="gramEnd"/>
            <w:r w:rsidR="00B0539B" w:rsidRPr="00BE3AF9">
              <w:rPr>
                <w:sz w:val="28"/>
                <w:szCs w:val="28"/>
              </w:rPr>
              <w:t>илиалМБОУ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«Целинная </w:t>
            </w:r>
            <w:proofErr w:type="spellStart"/>
            <w:r w:rsidR="00B0539B" w:rsidRPr="00BE3AF9">
              <w:rPr>
                <w:sz w:val="28"/>
                <w:szCs w:val="28"/>
              </w:rPr>
              <w:t>сош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№ 2»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3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МКОУ «</w:t>
            </w:r>
            <w:proofErr w:type="spellStart"/>
            <w:r w:rsidRPr="00BE3AF9">
              <w:rPr>
                <w:sz w:val="28"/>
                <w:szCs w:val="28"/>
              </w:rPr>
              <w:t>Шалапскаяоош</w:t>
            </w:r>
            <w:proofErr w:type="spellEnd"/>
            <w:r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1024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4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 xml:space="preserve"> «Верх-</w:t>
            </w:r>
            <w:proofErr w:type="spellStart"/>
            <w:r w:rsidRPr="00BE3AF9">
              <w:rPr>
                <w:sz w:val="28"/>
                <w:szCs w:val="28"/>
              </w:rPr>
              <w:t>Шубинская</w:t>
            </w:r>
            <w:proofErr w:type="spellEnd"/>
            <w:r w:rsidRPr="00BE3AF9">
              <w:rPr>
                <w:sz w:val="28"/>
                <w:szCs w:val="28"/>
              </w:rPr>
              <w:t xml:space="preserve"> </w:t>
            </w:r>
            <w:proofErr w:type="spellStart"/>
            <w:r w:rsidRPr="00BE3AF9">
              <w:rPr>
                <w:sz w:val="28"/>
                <w:szCs w:val="28"/>
              </w:rPr>
              <w:t>нош</w:t>
            </w:r>
            <w:proofErr w:type="gramStart"/>
            <w:r w:rsidRPr="00BE3AF9">
              <w:rPr>
                <w:sz w:val="28"/>
                <w:szCs w:val="28"/>
              </w:rPr>
              <w:t>»</w:t>
            </w:r>
            <w:r w:rsidR="00B0539B" w:rsidRPr="00BE3AF9">
              <w:rPr>
                <w:sz w:val="28"/>
                <w:szCs w:val="28"/>
              </w:rPr>
              <w:t>ф</w:t>
            </w:r>
            <w:proofErr w:type="gramEnd"/>
            <w:r w:rsidR="00B0539B" w:rsidRPr="00BE3AF9">
              <w:rPr>
                <w:sz w:val="28"/>
                <w:szCs w:val="28"/>
              </w:rPr>
              <w:t>илиалМБОУ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«</w:t>
            </w:r>
            <w:proofErr w:type="spellStart"/>
            <w:r w:rsidR="00B0539B" w:rsidRPr="00BE3AF9">
              <w:rPr>
                <w:sz w:val="28"/>
                <w:szCs w:val="28"/>
              </w:rPr>
              <w:t>Марушинская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 </w:t>
            </w:r>
            <w:proofErr w:type="spellStart"/>
            <w:r w:rsidR="00B0539B" w:rsidRPr="00BE3AF9">
              <w:rPr>
                <w:sz w:val="28"/>
                <w:szCs w:val="28"/>
              </w:rPr>
              <w:t>сош</w:t>
            </w:r>
            <w:proofErr w:type="spellEnd"/>
            <w:r w:rsidR="00B0539B"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7568AE" w:rsidRPr="00BE3AF9" w:rsidTr="00B0539B">
        <w:trPr>
          <w:trHeight w:val="3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«</w:t>
            </w:r>
            <w:proofErr w:type="spellStart"/>
            <w:r w:rsidRPr="00BE3AF9">
              <w:rPr>
                <w:sz w:val="28"/>
                <w:szCs w:val="28"/>
              </w:rPr>
              <w:t>Сверчковская</w:t>
            </w:r>
            <w:proofErr w:type="spellEnd"/>
            <w:r w:rsidRPr="00BE3AF9">
              <w:rPr>
                <w:sz w:val="28"/>
                <w:szCs w:val="28"/>
              </w:rPr>
              <w:t xml:space="preserve"> </w:t>
            </w:r>
            <w:proofErr w:type="spellStart"/>
            <w:r w:rsidRPr="00BE3AF9">
              <w:rPr>
                <w:sz w:val="28"/>
                <w:szCs w:val="28"/>
              </w:rPr>
              <w:t>нош</w:t>
            </w:r>
            <w:proofErr w:type="gramStart"/>
            <w:r w:rsidRPr="00BE3AF9">
              <w:rPr>
                <w:sz w:val="28"/>
                <w:szCs w:val="28"/>
              </w:rPr>
              <w:t>»</w:t>
            </w:r>
            <w:r w:rsidR="00B0539B" w:rsidRPr="00BE3AF9">
              <w:rPr>
                <w:sz w:val="28"/>
                <w:szCs w:val="28"/>
              </w:rPr>
              <w:t>ф</w:t>
            </w:r>
            <w:proofErr w:type="gramEnd"/>
            <w:r w:rsidR="00B0539B" w:rsidRPr="00BE3AF9">
              <w:rPr>
                <w:sz w:val="28"/>
                <w:szCs w:val="28"/>
              </w:rPr>
              <w:t>илиалМКОУ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«С-</w:t>
            </w:r>
            <w:proofErr w:type="spellStart"/>
            <w:r w:rsidR="00B0539B" w:rsidRPr="00BE3AF9">
              <w:rPr>
                <w:sz w:val="28"/>
                <w:szCs w:val="28"/>
              </w:rPr>
              <w:t>Чемровская</w:t>
            </w:r>
            <w:proofErr w:type="spellEnd"/>
            <w:r w:rsidR="00B0539B" w:rsidRPr="00BE3AF9">
              <w:rPr>
                <w:sz w:val="28"/>
                <w:szCs w:val="28"/>
              </w:rPr>
              <w:t xml:space="preserve">  </w:t>
            </w:r>
            <w:proofErr w:type="spellStart"/>
            <w:r w:rsidR="00B0539B" w:rsidRPr="00BE3AF9">
              <w:rPr>
                <w:sz w:val="28"/>
                <w:szCs w:val="28"/>
              </w:rPr>
              <w:t>сош</w:t>
            </w:r>
            <w:proofErr w:type="spellEnd"/>
            <w:r w:rsidR="00B0539B" w:rsidRPr="00BE3AF9">
              <w:rPr>
                <w:sz w:val="28"/>
                <w:szCs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AE" w:rsidRPr="00BE3AF9" w:rsidRDefault="007568AE" w:rsidP="006F6F36">
            <w:pPr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512  кб</w:t>
            </w:r>
            <w:r w:rsidRPr="00BE3AF9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BE3AF9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BE3AF9" w:rsidRDefault="00BE3AF9" w:rsidP="006F6F36">
      <w:pPr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BE3AF9" w:rsidRDefault="00BE3AF9" w:rsidP="006F6F36">
      <w:pPr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BE3AF9" w:rsidRDefault="00BE3AF9" w:rsidP="006F6F36">
      <w:pPr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BE3AF9" w:rsidRDefault="00BE3AF9" w:rsidP="006F6F36">
      <w:pPr>
        <w:spacing w:line="360" w:lineRule="auto"/>
        <w:contextualSpacing/>
        <w:jc w:val="both"/>
        <w:rPr>
          <w:sz w:val="28"/>
          <w:szCs w:val="28"/>
          <w:lang w:val="en-US"/>
        </w:rPr>
      </w:pPr>
    </w:p>
    <w:p w:rsidR="0018612A" w:rsidRPr="00BE3AF9" w:rsidRDefault="0018612A" w:rsidP="006F6F36">
      <w:pPr>
        <w:spacing w:line="360" w:lineRule="auto"/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Участие образовательных учреждений в ИКТ – </w:t>
      </w:r>
      <w:proofErr w:type="gramStart"/>
      <w:r w:rsidRPr="00BE3AF9">
        <w:rPr>
          <w:sz w:val="28"/>
          <w:szCs w:val="28"/>
        </w:rPr>
        <w:t>конкурсах</w:t>
      </w:r>
      <w:proofErr w:type="gramEnd"/>
      <w:r w:rsidRPr="00BE3AF9">
        <w:rPr>
          <w:sz w:val="28"/>
          <w:szCs w:val="28"/>
        </w:rPr>
        <w:t>.</w:t>
      </w:r>
    </w:p>
    <w:tbl>
      <w:tblPr>
        <w:tblW w:w="7683" w:type="dxa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3045"/>
        <w:gridCol w:w="1984"/>
      </w:tblGrid>
      <w:tr w:rsidR="0018612A" w:rsidRPr="00BE3AF9" w:rsidTr="0018612A">
        <w:tc>
          <w:tcPr>
            <w:tcW w:w="2654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Уровень мероприятия</w:t>
            </w:r>
          </w:p>
        </w:tc>
        <w:tc>
          <w:tcPr>
            <w:tcW w:w="3045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Число участий учителей/педагогических работников</w:t>
            </w:r>
          </w:p>
        </w:tc>
        <w:tc>
          <w:tcPr>
            <w:tcW w:w="1984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Число победителей, призёров</w:t>
            </w:r>
          </w:p>
        </w:tc>
      </w:tr>
      <w:tr w:rsidR="0018612A" w:rsidRPr="00BE3AF9" w:rsidTr="0018612A">
        <w:tc>
          <w:tcPr>
            <w:tcW w:w="2654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i/>
                <w:sz w:val="28"/>
                <w:szCs w:val="28"/>
              </w:rPr>
            </w:pPr>
            <w:r w:rsidRPr="00BE3AF9">
              <w:rPr>
                <w:i/>
                <w:sz w:val="28"/>
                <w:szCs w:val="28"/>
              </w:rPr>
              <w:t>Краевой</w:t>
            </w:r>
          </w:p>
        </w:tc>
        <w:tc>
          <w:tcPr>
            <w:tcW w:w="3045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</w:tr>
      <w:tr w:rsidR="0018612A" w:rsidRPr="00BE3AF9" w:rsidTr="0018612A">
        <w:tc>
          <w:tcPr>
            <w:tcW w:w="2654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Всего</w:t>
            </w:r>
          </w:p>
        </w:tc>
        <w:tc>
          <w:tcPr>
            <w:tcW w:w="3045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8612A" w:rsidRPr="00BE3AF9" w:rsidRDefault="0018612A" w:rsidP="006F6F36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BE3AF9">
              <w:rPr>
                <w:sz w:val="28"/>
                <w:szCs w:val="28"/>
              </w:rPr>
              <w:t>0</w:t>
            </w:r>
          </w:p>
        </w:tc>
      </w:tr>
    </w:tbl>
    <w:p w:rsidR="00C21529" w:rsidRPr="00BE3AF9" w:rsidRDefault="00C21529" w:rsidP="006F6F36">
      <w:pPr>
        <w:ind w:firstLine="851"/>
        <w:jc w:val="both"/>
        <w:rPr>
          <w:b/>
          <w:sz w:val="28"/>
          <w:szCs w:val="28"/>
        </w:rPr>
      </w:pPr>
    </w:p>
    <w:p w:rsidR="00243BBB" w:rsidRPr="00BE3AF9" w:rsidRDefault="00243BBB" w:rsidP="006F6F36">
      <w:pPr>
        <w:tabs>
          <w:tab w:val="left" w:pos="1545"/>
        </w:tabs>
        <w:jc w:val="both"/>
        <w:rPr>
          <w:sz w:val="28"/>
          <w:szCs w:val="28"/>
        </w:rPr>
      </w:pPr>
    </w:p>
    <w:p w:rsidR="00AD5700" w:rsidRPr="00BE3AF9" w:rsidRDefault="00243BBB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Развитие кадрового потенциала системы образования района.</w:t>
      </w:r>
      <w:r w:rsidR="00AD5700" w:rsidRPr="00BE3AF9">
        <w:rPr>
          <w:b/>
          <w:sz w:val="28"/>
          <w:szCs w:val="28"/>
        </w:rPr>
        <w:t xml:space="preserve">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Цель</w:t>
      </w:r>
      <w:r w:rsidRPr="00BE3AF9">
        <w:rPr>
          <w:sz w:val="28"/>
          <w:szCs w:val="28"/>
        </w:rPr>
        <w:t xml:space="preserve"> ра</w:t>
      </w:r>
      <w:r w:rsidR="002B208F" w:rsidRPr="00BE3AF9">
        <w:rPr>
          <w:sz w:val="28"/>
          <w:szCs w:val="28"/>
        </w:rPr>
        <w:t>боты с кадрами в 2015</w:t>
      </w:r>
      <w:r w:rsidRPr="00BE3AF9">
        <w:rPr>
          <w:sz w:val="28"/>
          <w:szCs w:val="28"/>
        </w:rPr>
        <w:t xml:space="preserve"> году: развитие кадрового потенциала в условиях стандартизации образования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Задачи</w:t>
      </w:r>
      <w:r w:rsidRPr="00BE3AF9">
        <w:rPr>
          <w:sz w:val="28"/>
          <w:szCs w:val="28"/>
        </w:rPr>
        <w:t>: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-оказывать содействие в реализации инициатив педагогических и профессиональных сообществ, способствовать развитию кадрового ресурса </w:t>
      </w:r>
      <w:r w:rsidRPr="00BE3AF9">
        <w:rPr>
          <w:sz w:val="28"/>
          <w:szCs w:val="28"/>
        </w:rPr>
        <w:lastRenderedPageBreak/>
        <w:t>как основного источника реализации комплекса мер по модернизации образования;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-совершенствовать оценку деятельности учителя в условиях обновления содержания образования в связи с переходом на ФГОС, персонифицированным повышением квалификации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>аттестацией по новому Порядку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Основные направления деятельности</w:t>
      </w:r>
      <w:r w:rsidRPr="00BE3AF9">
        <w:rPr>
          <w:sz w:val="28"/>
          <w:szCs w:val="28"/>
        </w:rPr>
        <w:t>: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 развитие и оптимизация методической сети района в условиях  реструктуризации системы образования, функционирования образовательных округов в крае и районе;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организация  систематической работы по формированию профессиональной компетентности через работу методических объединений и участие в работе краевых УМО, аттестацию педагогических и руководящих работников, курсовую подготовку, реализацию инициатив профессиональных сообществ;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 методическое сопровождение освоения ФГОС НОО и подготовки к внедрению ФГОС ООО</w:t>
      </w:r>
      <w:proofErr w:type="gramStart"/>
      <w:r w:rsidRPr="00BE3AF9">
        <w:rPr>
          <w:sz w:val="28"/>
          <w:szCs w:val="28"/>
        </w:rPr>
        <w:t xml:space="preserve">  ;</w:t>
      </w:r>
      <w:proofErr w:type="gramEnd"/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-методическое сопровождение формирования инновационной инфраструктуры, создание реестра инновационных, стажерских практик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-методическая поддержка участия лучших школ и учителей в конкурсах;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развитие системы работы по профессиональному становлению молодых специалистов. 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-подготовка к внедрению профессионального стандарта педагога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Численность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образовательных организациях района насчитывалось  225</w:t>
      </w:r>
      <w:proofErr w:type="gramStart"/>
      <w:r w:rsidRPr="00BE3AF9">
        <w:rPr>
          <w:sz w:val="28"/>
          <w:szCs w:val="28"/>
        </w:rPr>
        <w:t xml:space="preserve">( </w:t>
      </w:r>
      <w:proofErr w:type="gramEnd"/>
      <w:r w:rsidRPr="00BE3AF9">
        <w:rPr>
          <w:sz w:val="28"/>
          <w:szCs w:val="28"/>
        </w:rPr>
        <w:t>было-233)   педагогических работников, из них    учителей- 212 (было-219)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 xml:space="preserve">(начальные классы- 63(было-64), русский язык и литература-26 (28), история-15 (15),математика-23(21), информатика-2(3),физика-10(10), химия-8(7),география-10(11), биология-5(7), английский-9(7),немецкий-9 (10),музыка-3(4),изо-4(6),обж-2(3),физкультура-14(15), технология-9(10),педагог-психолог-3(6), воспитатели-5(6) </w:t>
      </w:r>
      <w:proofErr w:type="gramEnd"/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Из 225 педагогических работников неполную нагрузку имеют  20-8%(было 28 человек-12%),64-28,4% имеют внутреннее совместительств</w:t>
      </w:r>
      <w:proofErr w:type="gramStart"/>
      <w:r w:rsidRPr="00BE3AF9">
        <w:rPr>
          <w:sz w:val="28"/>
          <w:szCs w:val="28"/>
        </w:rPr>
        <w:t>о-</w:t>
      </w:r>
      <w:proofErr w:type="gramEnd"/>
      <w:r w:rsidRPr="00BE3AF9">
        <w:rPr>
          <w:sz w:val="28"/>
          <w:szCs w:val="28"/>
        </w:rPr>
        <w:t xml:space="preserve"> (было-27%62человека)</w:t>
      </w:r>
    </w:p>
    <w:p w:rsidR="002B208F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Вместе с тем в школах района ряд предметов вели не специалисты: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в </w:t>
      </w:r>
      <w:proofErr w:type="spellStart"/>
      <w:r w:rsidRPr="00BE3AF9">
        <w:rPr>
          <w:sz w:val="28"/>
          <w:szCs w:val="28"/>
        </w:rPr>
        <w:t>Дружбинской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>-начальные классы, технология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>математика, информатика, ОБЖ, Целинной №1-физкультура,Целинной №2 –</w:t>
      </w:r>
      <w:r w:rsidR="00F505CA" w:rsidRPr="00BE3AF9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физкультура,</w:t>
      </w:r>
      <w:r w:rsidR="00F505CA" w:rsidRPr="00BE3AF9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технология, ОБЖ, </w:t>
      </w:r>
      <w:proofErr w:type="spellStart"/>
      <w:r w:rsidRPr="00BE3AF9">
        <w:rPr>
          <w:sz w:val="28"/>
          <w:szCs w:val="28"/>
        </w:rPr>
        <w:t>Еландинской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-технология, черчение,</w:t>
      </w:r>
      <w:r w:rsidR="00F505CA" w:rsidRPr="00BE3AF9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география, биология, ОБЖ, в </w:t>
      </w:r>
      <w:proofErr w:type="spellStart"/>
      <w:r w:rsidRPr="00BE3AF9">
        <w:rPr>
          <w:sz w:val="28"/>
          <w:szCs w:val="28"/>
        </w:rPr>
        <w:t>Ложкинской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-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математика,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география,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немецкий язык, физкультура, начальные классы, в </w:t>
      </w:r>
      <w:proofErr w:type="spellStart"/>
      <w:r w:rsidRPr="00BE3AF9">
        <w:rPr>
          <w:sz w:val="28"/>
          <w:szCs w:val="28"/>
        </w:rPr>
        <w:t>Хомутинской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-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география,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биология, история,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информатика, В </w:t>
      </w:r>
      <w:proofErr w:type="spellStart"/>
      <w:r w:rsidRPr="00BE3AF9">
        <w:rPr>
          <w:sz w:val="28"/>
          <w:szCs w:val="28"/>
        </w:rPr>
        <w:t>Шалапской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-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химия,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технология,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физика,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в </w:t>
      </w:r>
      <w:proofErr w:type="spellStart"/>
      <w:r w:rsidRPr="00BE3AF9">
        <w:rPr>
          <w:sz w:val="28"/>
          <w:szCs w:val="28"/>
        </w:rPr>
        <w:t>Бочкаревсой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-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искусство,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история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и обществознание,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технология, ОБЖ</w:t>
      </w:r>
      <w:proofErr w:type="gramStart"/>
      <w:r w:rsidRPr="00BE3AF9">
        <w:rPr>
          <w:sz w:val="28"/>
          <w:szCs w:val="28"/>
        </w:rPr>
        <w:t>,В</w:t>
      </w:r>
      <w:proofErr w:type="gram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Марушинской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-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О</w:t>
      </w:r>
      <w:r w:rsidR="002B208F" w:rsidRPr="00BE3AF9">
        <w:rPr>
          <w:sz w:val="28"/>
          <w:szCs w:val="28"/>
        </w:rPr>
        <w:t>БЖ,</w:t>
      </w:r>
      <w:r w:rsidR="0047796C">
        <w:rPr>
          <w:sz w:val="28"/>
          <w:szCs w:val="28"/>
        </w:rPr>
        <w:t xml:space="preserve"> </w:t>
      </w:r>
      <w:r w:rsidR="002B208F" w:rsidRPr="00BE3AF9">
        <w:rPr>
          <w:sz w:val="28"/>
          <w:szCs w:val="28"/>
        </w:rPr>
        <w:t xml:space="preserve">биология, </w:t>
      </w:r>
      <w:proofErr w:type="spellStart"/>
      <w:r w:rsidR="002B208F" w:rsidRPr="00BE3AF9">
        <w:rPr>
          <w:sz w:val="28"/>
          <w:szCs w:val="28"/>
        </w:rPr>
        <w:t>технология,музыка,информатика</w:t>
      </w:r>
      <w:proofErr w:type="spellEnd"/>
      <w:r w:rsidR="002B208F" w:rsidRPr="00BE3AF9">
        <w:rPr>
          <w:sz w:val="28"/>
          <w:szCs w:val="28"/>
        </w:rPr>
        <w:t>,</w:t>
      </w:r>
      <w:r w:rsidR="0047796C">
        <w:rPr>
          <w:sz w:val="28"/>
          <w:szCs w:val="28"/>
        </w:rPr>
        <w:t xml:space="preserve"> </w:t>
      </w:r>
      <w:proofErr w:type="spellStart"/>
      <w:r w:rsidR="002B208F" w:rsidRPr="00BE3AF9">
        <w:rPr>
          <w:sz w:val="28"/>
          <w:szCs w:val="28"/>
        </w:rPr>
        <w:t>ВЯминская</w:t>
      </w:r>
      <w:proofErr w:type="spellEnd"/>
      <w:r w:rsidR="0047796C">
        <w:rPr>
          <w:sz w:val="28"/>
          <w:szCs w:val="28"/>
        </w:rPr>
        <w:t xml:space="preserve"> </w:t>
      </w:r>
      <w:proofErr w:type="spellStart"/>
      <w:r w:rsidR="002B208F" w:rsidRPr="00BE3AF9">
        <w:rPr>
          <w:sz w:val="28"/>
          <w:szCs w:val="28"/>
        </w:rPr>
        <w:t>оош</w:t>
      </w:r>
      <w:proofErr w:type="spell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история,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география,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черчение,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физкультура,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искусство, технология.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Побединско</w:t>
      </w:r>
      <w:r w:rsidR="002B208F" w:rsidRPr="00BE3AF9">
        <w:rPr>
          <w:sz w:val="28"/>
          <w:szCs w:val="28"/>
        </w:rPr>
        <w:t>й</w:t>
      </w:r>
      <w:r w:rsidRPr="00BE3AF9">
        <w:rPr>
          <w:sz w:val="28"/>
          <w:szCs w:val="28"/>
        </w:rPr>
        <w:t xml:space="preserve"> школах 100% укомплектованность специалистами.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Заочно получают высшее образование 5 педагогов, проходят переподготовку-8 челове</w:t>
      </w:r>
      <w:proofErr w:type="gramStart"/>
      <w:r w:rsidRPr="00BE3AF9">
        <w:rPr>
          <w:sz w:val="28"/>
          <w:szCs w:val="28"/>
        </w:rPr>
        <w:t>к(</w:t>
      </w:r>
      <w:proofErr w:type="gramEnd"/>
      <w:r w:rsidRPr="00BE3AF9">
        <w:rPr>
          <w:sz w:val="28"/>
          <w:szCs w:val="28"/>
        </w:rPr>
        <w:t xml:space="preserve">из них5 в </w:t>
      </w:r>
      <w:proofErr w:type="spellStart"/>
      <w:r w:rsidRPr="00BE3AF9">
        <w:rPr>
          <w:sz w:val="28"/>
          <w:szCs w:val="28"/>
        </w:rPr>
        <w:t>Овсянниковской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 xml:space="preserve">).Прошли переподготовку11 человек, из них 6 в </w:t>
      </w:r>
      <w:proofErr w:type="spellStart"/>
      <w:r w:rsidRPr="00BE3AF9">
        <w:rPr>
          <w:sz w:val="28"/>
          <w:szCs w:val="28"/>
        </w:rPr>
        <w:t>Шалапской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 xml:space="preserve">).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Руководящих работников насчитывалось 27(было 30), из них директоров-14 (14), заместителей-11, главных бухгалтеров-2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Образовательный уровень учителей</w:t>
      </w:r>
      <w:r w:rsidR="002B208F" w:rsidRPr="00BE3AF9">
        <w:rPr>
          <w:b/>
          <w:sz w:val="28"/>
          <w:szCs w:val="28"/>
        </w:rPr>
        <w:t>.</w:t>
      </w:r>
    </w:p>
    <w:p w:rsidR="00AD5700" w:rsidRPr="00BE3AF9" w:rsidRDefault="002B208F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С</w:t>
      </w:r>
      <w:proofErr w:type="gramEnd"/>
      <w:r w:rsidR="00AD5700" w:rsidRPr="00BE3AF9">
        <w:rPr>
          <w:sz w:val="28"/>
          <w:szCs w:val="28"/>
        </w:rPr>
        <w:t xml:space="preserve"> высшим образованием-190 человек-84,4%(было182 человека-84%),15,6% со средним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i/>
          <w:sz w:val="28"/>
          <w:szCs w:val="28"/>
        </w:rPr>
        <w:t xml:space="preserve"> </w:t>
      </w:r>
      <w:r w:rsidRPr="00BE3AF9">
        <w:rPr>
          <w:sz w:val="28"/>
          <w:szCs w:val="28"/>
        </w:rPr>
        <w:t>профессиональным28-(было-33-16%).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С высшей категорией 51 человек из 225(было-48 педагогических работников-21%), с первой категорией 115(было 122человека -52%),соответствие7 челове</w:t>
      </w:r>
      <w:proofErr w:type="gramStart"/>
      <w:r w:rsidRPr="00BE3AF9">
        <w:rPr>
          <w:sz w:val="28"/>
          <w:szCs w:val="28"/>
        </w:rPr>
        <w:t>к(</w:t>
      </w:r>
      <w:proofErr w:type="gramEnd"/>
      <w:r w:rsidRPr="00BE3AF9">
        <w:rPr>
          <w:sz w:val="28"/>
          <w:szCs w:val="28"/>
        </w:rPr>
        <w:t xml:space="preserve">было- 13-6%), не имеют категории 52человека( было-50 человек-21%) </w:t>
      </w:r>
    </w:p>
    <w:p w:rsidR="002B208F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ОУ района трудятся 2 Заслуженных учителя РФ, Отличников народного просвещения - _2_____, имеют нагрудный знак «Почетный работник общего образования РФ»- __19(7%)__, награждены Почетной грамотой Министерства образования и науки РФ - _36(14%), 39 человек награждены Почетной грамотой Главного управления образования и молодежной политики</w:t>
      </w:r>
    </w:p>
    <w:p w:rsidR="002B208F" w:rsidRPr="00BE3AF9" w:rsidRDefault="002B208F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 xml:space="preserve"> Стаж. </w:t>
      </w:r>
      <w:r w:rsidRPr="00BE3AF9">
        <w:rPr>
          <w:sz w:val="28"/>
          <w:szCs w:val="28"/>
        </w:rPr>
        <w:t>Среди педагогических работников со стажем работы менее  2 лет 19челове</w:t>
      </w:r>
      <w:proofErr w:type="gramStart"/>
      <w:r w:rsidRPr="00BE3AF9">
        <w:rPr>
          <w:sz w:val="28"/>
          <w:szCs w:val="28"/>
        </w:rPr>
        <w:t>к-</w:t>
      </w:r>
      <w:proofErr w:type="gramEnd"/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( было-22 человека-10%), от 2до5-17 человек(было-16человек-7%,) от 5 до 10-10 человек(было-16человек-7%), от 10 до 20-55человек(было54человека-23%), от 20 лет и более-121(было-125человек-53%)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Возрастной ценз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20 человек (было-16 педагогических работников-7%)-моложе 25 лет,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от 25 до35 лет-28 человек ,35 лет и  старше-177человек-75%- на уровне прошлого года.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Подготовка к внедрению ПСП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 связи с вступлением  в законную силу профессионального стандарта «Педагог» с 1 января 2017 года  проведен анализ кадрового состава педагогических работников ОО и приняты меры по организации их дополнительного профессионального образования с целью соответствия требованиям профессионального стандарта «Педагог».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>В целях организации дополнительного профессионального образования педагогических кадров, не имеющих соответствующего педагогического образования, а также совмещающих преподавание предмета не по профилю своей деятельности подготовки сформированы списки педагогических работников в разрезе каждой образовательной организации: педагогических работников, занимающихся педагогической деятельностью без специального образования, не прошедших специальную подготовку; педагогических работников, совмещающих преподавание нескольких предметов.</w:t>
      </w:r>
      <w:proofErr w:type="gramEnd"/>
      <w:r w:rsidRPr="00BE3AF9">
        <w:rPr>
          <w:sz w:val="28"/>
          <w:szCs w:val="28"/>
        </w:rPr>
        <w:t xml:space="preserve"> Внедрен районный проект по по</w:t>
      </w:r>
      <w:r w:rsidR="002B208F" w:rsidRPr="00BE3AF9">
        <w:rPr>
          <w:sz w:val="28"/>
          <w:szCs w:val="28"/>
        </w:rPr>
        <w:t>д</w:t>
      </w:r>
      <w:r w:rsidRPr="00BE3AF9">
        <w:rPr>
          <w:sz w:val="28"/>
          <w:szCs w:val="28"/>
        </w:rPr>
        <w:t xml:space="preserve">готовке к внедрению ПСП на базе </w:t>
      </w:r>
      <w:proofErr w:type="spellStart"/>
      <w:r w:rsidRPr="00BE3AF9">
        <w:rPr>
          <w:sz w:val="28"/>
          <w:szCs w:val="28"/>
        </w:rPr>
        <w:t>Ложкинской</w:t>
      </w:r>
      <w:proofErr w:type="spellEnd"/>
      <w:r w:rsidRPr="00BE3AF9">
        <w:rPr>
          <w:sz w:val="28"/>
          <w:szCs w:val="28"/>
        </w:rPr>
        <w:t xml:space="preserve"> </w:t>
      </w:r>
      <w:proofErr w:type="spellStart"/>
      <w:r w:rsidRPr="00BE3AF9">
        <w:rPr>
          <w:sz w:val="28"/>
          <w:szCs w:val="28"/>
        </w:rPr>
        <w:t>оош</w:t>
      </w:r>
      <w:proofErr w:type="spellEnd"/>
      <w:r w:rsidRPr="00BE3AF9">
        <w:rPr>
          <w:sz w:val="28"/>
          <w:szCs w:val="28"/>
        </w:rPr>
        <w:t>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Реализован план мероприятий по подготовке педа</w:t>
      </w:r>
      <w:r w:rsidR="002B208F" w:rsidRPr="00BE3AF9">
        <w:rPr>
          <w:sz w:val="28"/>
          <w:szCs w:val="28"/>
        </w:rPr>
        <w:t>го</w:t>
      </w:r>
      <w:r w:rsidRPr="00BE3AF9">
        <w:rPr>
          <w:sz w:val="28"/>
          <w:szCs w:val="28"/>
        </w:rPr>
        <w:t xml:space="preserve">гов района к внедрению профессионального стандарта.  </w:t>
      </w:r>
    </w:p>
    <w:p w:rsidR="00A035E8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Аттестация</w:t>
      </w:r>
    </w:p>
    <w:p w:rsidR="00A035E8" w:rsidRPr="00BE3AF9" w:rsidRDefault="00A035E8" w:rsidP="006F6F36">
      <w:pPr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 xml:space="preserve"> На плановую аттестацию  в 1 квартале 2015 года представлено 20материалов.</w:t>
      </w:r>
    </w:p>
    <w:p w:rsidR="00AD5700" w:rsidRPr="00BE3AF9" w:rsidRDefault="00A035E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На соответствие требованиям, предъявляемым к1квалификационной категории, аттестуется8 педагогических работнико</w:t>
      </w:r>
      <w:proofErr w:type="gramStart"/>
      <w:r w:rsidRPr="00BE3AF9">
        <w:rPr>
          <w:sz w:val="28"/>
          <w:szCs w:val="28"/>
        </w:rPr>
        <w:t>в(</w:t>
      </w:r>
      <w:proofErr w:type="gramEnd"/>
      <w:r w:rsidRPr="00BE3AF9">
        <w:rPr>
          <w:sz w:val="28"/>
          <w:szCs w:val="28"/>
        </w:rPr>
        <w:t xml:space="preserve"> из них 1-впервые), на высшую-12( из них впервые-3) По особой форме проходят аттестацию на высшую квалификационную категорию-4).В 4 квартале 2015 года -</w:t>
      </w:r>
      <w:r w:rsidR="00AD5700" w:rsidRPr="00BE3AF9">
        <w:rPr>
          <w:sz w:val="28"/>
          <w:szCs w:val="28"/>
        </w:rPr>
        <w:t xml:space="preserve"> </w:t>
      </w:r>
      <w:r w:rsidR="00AD5700" w:rsidRPr="00BE3AF9">
        <w:rPr>
          <w:sz w:val="28"/>
          <w:szCs w:val="28"/>
        </w:rPr>
        <w:lastRenderedPageBreak/>
        <w:t>34материала</w:t>
      </w:r>
      <w:r w:rsidRPr="00BE3AF9">
        <w:rPr>
          <w:sz w:val="28"/>
          <w:szCs w:val="28"/>
        </w:rPr>
        <w:t xml:space="preserve">. </w:t>
      </w:r>
      <w:r w:rsidR="00AD5700" w:rsidRPr="00BE3AF9">
        <w:rPr>
          <w:sz w:val="28"/>
          <w:szCs w:val="28"/>
        </w:rPr>
        <w:t xml:space="preserve">На соответствие требованиям, предъявляемым к1квалификационной категории, аттестовано23 педагогических работника </w:t>
      </w:r>
      <w:proofErr w:type="gramStart"/>
      <w:r w:rsidR="00AD5700" w:rsidRPr="00BE3AF9">
        <w:rPr>
          <w:sz w:val="28"/>
          <w:szCs w:val="28"/>
        </w:rPr>
        <w:t xml:space="preserve">( </w:t>
      </w:r>
      <w:proofErr w:type="gramEnd"/>
      <w:r w:rsidR="00AD5700" w:rsidRPr="00BE3AF9">
        <w:rPr>
          <w:i/>
          <w:sz w:val="28"/>
          <w:szCs w:val="28"/>
        </w:rPr>
        <w:t>из них 10-впервые</w:t>
      </w:r>
      <w:r w:rsidR="00AD5700" w:rsidRPr="00BE3AF9">
        <w:rPr>
          <w:sz w:val="28"/>
          <w:szCs w:val="28"/>
        </w:rPr>
        <w:t>), на высшую-11</w:t>
      </w:r>
      <w:r w:rsidR="00AD5700" w:rsidRPr="00BE3AF9">
        <w:rPr>
          <w:i/>
          <w:sz w:val="28"/>
          <w:szCs w:val="28"/>
        </w:rPr>
        <w:t>( из них впервые-1)</w:t>
      </w:r>
      <w:r w:rsidR="00AD5700" w:rsidRPr="00BE3AF9">
        <w:rPr>
          <w:sz w:val="28"/>
          <w:szCs w:val="28"/>
        </w:rPr>
        <w:t xml:space="preserve"> По особой форме прошли аттестацию на высшую</w:t>
      </w:r>
      <w:r w:rsidRPr="00BE3AF9">
        <w:rPr>
          <w:sz w:val="28"/>
          <w:szCs w:val="28"/>
        </w:rPr>
        <w:t xml:space="preserve"> </w:t>
      </w:r>
      <w:r w:rsidR="00AD5700" w:rsidRPr="00BE3AF9">
        <w:rPr>
          <w:sz w:val="28"/>
          <w:szCs w:val="28"/>
        </w:rPr>
        <w:t>квалификац</w:t>
      </w:r>
      <w:r w:rsidR="002B208F" w:rsidRPr="00BE3AF9">
        <w:rPr>
          <w:sz w:val="28"/>
          <w:szCs w:val="28"/>
        </w:rPr>
        <w:t>ионную категорию-5, на первую-1</w:t>
      </w:r>
      <w:r w:rsidRPr="00BE3AF9">
        <w:rPr>
          <w:sz w:val="28"/>
          <w:szCs w:val="28"/>
        </w:rPr>
        <w:t>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Заявляя квалификационную категорию, педагоги соотносили объективную сторону своего педагогического опыта с профессиональными результатами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достижениями учащихся с требованиями и уровнем квалификационных категорий, заложенными в </w:t>
      </w:r>
      <w:proofErr w:type="spellStart"/>
      <w:r w:rsidRPr="00BE3AF9">
        <w:rPr>
          <w:sz w:val="28"/>
          <w:szCs w:val="28"/>
        </w:rPr>
        <w:t>компетентностной</w:t>
      </w:r>
      <w:proofErr w:type="spellEnd"/>
      <w:r w:rsidRPr="00BE3AF9">
        <w:rPr>
          <w:sz w:val="28"/>
          <w:szCs w:val="28"/>
        </w:rPr>
        <w:t xml:space="preserve"> модели аттестации.</w:t>
      </w:r>
    </w:p>
    <w:p w:rsidR="00AD5700" w:rsidRPr="00BE3AF9" w:rsidRDefault="00AD5700" w:rsidP="006F6F36">
      <w:pPr>
        <w:jc w:val="both"/>
        <w:rPr>
          <w:i/>
          <w:sz w:val="28"/>
          <w:szCs w:val="28"/>
        </w:rPr>
      </w:pPr>
      <w:r w:rsidRPr="00BE3AF9">
        <w:rPr>
          <w:sz w:val="28"/>
          <w:szCs w:val="28"/>
        </w:rPr>
        <w:t>Уровень притязаний педагогов, материалы аттестационных дел, выводы муниципальных и краевых  экспертов в основном совпадали</w:t>
      </w:r>
      <w:r w:rsidRPr="00BE3AF9">
        <w:rPr>
          <w:i/>
          <w:sz w:val="28"/>
          <w:szCs w:val="28"/>
        </w:rPr>
        <w:t>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Предложения: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осуществлять </w:t>
      </w:r>
      <w:proofErr w:type="gramStart"/>
      <w:r w:rsidRPr="00BE3AF9">
        <w:rPr>
          <w:sz w:val="28"/>
          <w:szCs w:val="28"/>
        </w:rPr>
        <w:t>контроль за</w:t>
      </w:r>
      <w:proofErr w:type="gramEnd"/>
      <w:r w:rsidRPr="00BE3AF9">
        <w:rPr>
          <w:sz w:val="28"/>
          <w:szCs w:val="28"/>
        </w:rPr>
        <w:t xml:space="preserve"> своевременным  прохождением аттестации педагогическими  кадрами;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     - определить долю </w:t>
      </w:r>
      <w:proofErr w:type="gramStart"/>
      <w:r w:rsidRPr="00BE3AF9">
        <w:rPr>
          <w:sz w:val="28"/>
          <w:szCs w:val="28"/>
        </w:rPr>
        <w:t>аттестованных</w:t>
      </w:r>
      <w:proofErr w:type="gramEnd"/>
      <w:r w:rsidRPr="00BE3AF9">
        <w:rPr>
          <w:sz w:val="28"/>
          <w:szCs w:val="28"/>
        </w:rPr>
        <w:t xml:space="preserve"> на высшую квалификационн</w:t>
      </w:r>
      <w:r w:rsidR="002B208F" w:rsidRPr="00BE3AF9">
        <w:rPr>
          <w:sz w:val="28"/>
          <w:szCs w:val="28"/>
        </w:rPr>
        <w:t>ую категорию в 2016</w:t>
      </w:r>
      <w:r w:rsidRPr="00BE3AF9">
        <w:rPr>
          <w:sz w:val="28"/>
          <w:szCs w:val="28"/>
        </w:rPr>
        <w:t xml:space="preserve"> году не менее 23%(22,6% в текущем учебном году)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соблюдать требования регламента аттестации педагогических работников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-осуществлять </w:t>
      </w:r>
      <w:proofErr w:type="gramStart"/>
      <w:r w:rsidRPr="00BE3AF9">
        <w:rPr>
          <w:sz w:val="28"/>
          <w:szCs w:val="28"/>
        </w:rPr>
        <w:t>контроль за</w:t>
      </w:r>
      <w:proofErr w:type="gramEnd"/>
      <w:r w:rsidRPr="00BE3AF9">
        <w:rPr>
          <w:sz w:val="28"/>
          <w:szCs w:val="28"/>
        </w:rPr>
        <w:t xml:space="preserve"> реализацией предыдущей аттестации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Курсовая подготовка.</w:t>
      </w:r>
    </w:p>
    <w:p w:rsidR="00AD5700" w:rsidRPr="00BE3AF9" w:rsidRDefault="00AD5700" w:rsidP="006F6F36">
      <w:pPr>
        <w:jc w:val="both"/>
        <w:rPr>
          <w:i/>
          <w:sz w:val="28"/>
          <w:szCs w:val="28"/>
        </w:rPr>
      </w:pPr>
      <w:r w:rsidRPr="00BE3AF9">
        <w:rPr>
          <w:sz w:val="28"/>
          <w:szCs w:val="28"/>
        </w:rPr>
        <w:t xml:space="preserve">  В соответствии с планом мероприятий по организации и проведению курсов повышения квалификации педагоги района и руководители проходили обучение в различных формах: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очная, очно-заочная, </w:t>
      </w:r>
      <w:proofErr w:type="spellStart"/>
      <w:r w:rsidRPr="00BE3AF9">
        <w:rPr>
          <w:sz w:val="28"/>
          <w:szCs w:val="28"/>
        </w:rPr>
        <w:t>дистант</w:t>
      </w:r>
      <w:proofErr w:type="spellEnd"/>
      <w:r w:rsidRPr="00BE3AF9">
        <w:rPr>
          <w:sz w:val="28"/>
          <w:szCs w:val="28"/>
        </w:rPr>
        <w:t>, накопительная система</w:t>
      </w:r>
      <w:r w:rsidRPr="00BE3AF9">
        <w:rPr>
          <w:i/>
          <w:sz w:val="28"/>
          <w:szCs w:val="28"/>
        </w:rPr>
        <w:t>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Ежеквартально  проводился электронный мониторинг прохождения курсовой подготовки всеми работниками образовательных учреждений.</w:t>
      </w:r>
    </w:p>
    <w:p w:rsidR="00AD5700" w:rsidRPr="00BE3AF9" w:rsidRDefault="00AD5700" w:rsidP="006F6F36">
      <w:pPr>
        <w:jc w:val="both"/>
        <w:rPr>
          <w:bCs/>
          <w:sz w:val="28"/>
          <w:szCs w:val="28"/>
        </w:rPr>
      </w:pPr>
      <w:r w:rsidRPr="00BE3AF9">
        <w:rPr>
          <w:bCs/>
          <w:sz w:val="28"/>
          <w:szCs w:val="28"/>
        </w:rPr>
        <w:t>В   связи с внедрением ФГОС ООО, освоением профессионального стандарта педагога  создан банк данных с указанием сроков прохождения</w:t>
      </w:r>
      <w:proofErr w:type="gramStart"/>
      <w:r w:rsidRPr="00BE3AF9">
        <w:rPr>
          <w:bCs/>
          <w:sz w:val="28"/>
          <w:szCs w:val="28"/>
        </w:rPr>
        <w:t xml:space="preserve"> ,</w:t>
      </w:r>
      <w:proofErr w:type="gramEnd"/>
      <w:r w:rsidRPr="00BE3AF9">
        <w:rPr>
          <w:bCs/>
          <w:sz w:val="28"/>
          <w:szCs w:val="28"/>
        </w:rPr>
        <w:t xml:space="preserve"> места прохождения курсов педагогами, велась работа по формированию технического задания в зависимости от выявленных дефицитов, создавались условия для разработки индивидуального образовательного маршрута каждого педагога.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i/>
          <w:sz w:val="28"/>
          <w:szCs w:val="28"/>
        </w:rPr>
        <w:t xml:space="preserve">    </w:t>
      </w:r>
      <w:r w:rsidRPr="00BE3AF9">
        <w:rPr>
          <w:sz w:val="28"/>
          <w:szCs w:val="28"/>
        </w:rPr>
        <w:t>На курсах   формировались и совершенствовались ключевые компетенции педагогов. Однако не всегда полученные в процессе  курсовой подготовки  знания и навыки использовались для решения практических задач, не становились предметом профессионального общения, способствующего</w:t>
      </w:r>
      <w:r w:rsidR="002D6207" w:rsidRPr="00BE3AF9">
        <w:rPr>
          <w:sz w:val="28"/>
          <w:szCs w:val="28"/>
        </w:rPr>
        <w:t xml:space="preserve"> профессиональной рефлексии.</w:t>
      </w:r>
      <w:r w:rsidR="0047796C">
        <w:rPr>
          <w:sz w:val="28"/>
          <w:szCs w:val="28"/>
        </w:rPr>
        <w:t xml:space="preserve"> </w:t>
      </w:r>
      <w:r w:rsidR="002D6207" w:rsidRPr="00BE3AF9">
        <w:rPr>
          <w:sz w:val="28"/>
          <w:szCs w:val="28"/>
        </w:rPr>
        <w:t>За 4</w:t>
      </w:r>
      <w:r w:rsidRPr="00BE3AF9">
        <w:rPr>
          <w:sz w:val="28"/>
          <w:szCs w:val="28"/>
        </w:rPr>
        <w:t xml:space="preserve"> ква</w:t>
      </w:r>
      <w:r w:rsidR="002D6207" w:rsidRPr="00BE3AF9">
        <w:rPr>
          <w:sz w:val="28"/>
          <w:szCs w:val="28"/>
        </w:rPr>
        <w:t>ртал 2015</w:t>
      </w:r>
      <w:r w:rsidRPr="00BE3AF9">
        <w:rPr>
          <w:sz w:val="28"/>
          <w:szCs w:val="28"/>
        </w:rPr>
        <w:t xml:space="preserve"> года курсовую подготовку имеют 100% педагогических работнико</w:t>
      </w:r>
      <w:proofErr w:type="gramStart"/>
      <w:r w:rsidRPr="00BE3AF9">
        <w:rPr>
          <w:sz w:val="28"/>
          <w:szCs w:val="28"/>
        </w:rPr>
        <w:t>в(</w:t>
      </w:r>
      <w:proofErr w:type="gramEnd"/>
      <w:r w:rsidRPr="00BE3AF9">
        <w:rPr>
          <w:sz w:val="28"/>
          <w:szCs w:val="28"/>
        </w:rPr>
        <w:t xml:space="preserve"> в 1 квартале-94%) при98% и 97,4% в крае соответственно.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Предложения</w:t>
      </w:r>
    </w:p>
    <w:p w:rsidR="00AD5700" w:rsidRPr="00BE3AF9" w:rsidRDefault="00AD5700" w:rsidP="006F6F36">
      <w:pPr>
        <w:jc w:val="both"/>
        <w:rPr>
          <w:bCs/>
          <w:sz w:val="28"/>
          <w:szCs w:val="28"/>
        </w:rPr>
      </w:pPr>
      <w:r w:rsidRPr="00BE3AF9">
        <w:rPr>
          <w:bCs/>
          <w:sz w:val="28"/>
          <w:szCs w:val="28"/>
        </w:rPr>
        <w:t xml:space="preserve">-Вести мониторинг освоения педагогами программ КПК с учетом сформированной </w:t>
      </w:r>
      <w:r w:rsidR="002D6207" w:rsidRPr="00BE3AF9">
        <w:rPr>
          <w:bCs/>
          <w:sz w:val="28"/>
          <w:szCs w:val="28"/>
        </w:rPr>
        <w:t xml:space="preserve"> базы данных на 2016 год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-Использовать персональные результаты освоения обучающимися рабочих программ учебных модулей на курсах ПК при аттестации на квалификационные категории.</w:t>
      </w:r>
    </w:p>
    <w:p w:rsidR="00AD5700" w:rsidRPr="00BE3AF9" w:rsidRDefault="00AD5700" w:rsidP="006F6F36">
      <w:pPr>
        <w:jc w:val="both"/>
        <w:rPr>
          <w:i/>
          <w:sz w:val="28"/>
          <w:szCs w:val="28"/>
        </w:rPr>
      </w:pPr>
      <w:r w:rsidRPr="00BE3AF9">
        <w:rPr>
          <w:sz w:val="28"/>
          <w:szCs w:val="28"/>
        </w:rPr>
        <w:t>- Рекомендовать ОО учитывать результаты итоговой аттестации на курсах повышения квалификации при  определении стимулирующих доплат</w:t>
      </w:r>
      <w:r w:rsidRPr="00BE3AF9">
        <w:rPr>
          <w:i/>
          <w:sz w:val="28"/>
          <w:szCs w:val="28"/>
        </w:rPr>
        <w:t>.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i/>
          <w:sz w:val="28"/>
          <w:szCs w:val="28"/>
        </w:rPr>
        <w:t xml:space="preserve"> </w:t>
      </w:r>
      <w:r w:rsidRPr="00BE3AF9">
        <w:rPr>
          <w:b/>
          <w:sz w:val="28"/>
          <w:szCs w:val="28"/>
        </w:rPr>
        <w:t>РМО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В период введения профессионального стандарта педагога важно было  организовать  участие всех заинтересованных сторон в качественном </w:t>
      </w:r>
      <w:r w:rsidRPr="00BE3AF9">
        <w:rPr>
          <w:sz w:val="28"/>
          <w:szCs w:val="28"/>
        </w:rPr>
        <w:lastRenderedPageBreak/>
        <w:t>освоении и создании условий для внедрения профессионального стандарта. Значимую роль в этом процессе сыграли муниципальные методические объединения. Работа, организованная руководителями  методического объединения по освоению профессионального стандарта педагога, стала стимулом к профессиональному росту.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Методическое объединение как   традиционно существующий вид учительского сообщества одного предмета традиционно работал по направлениям: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разработка и обсуждение приемов, методов, методик, технологий </w:t>
      </w:r>
      <w:proofErr w:type="gramStart"/>
      <w:r w:rsidRPr="00BE3AF9">
        <w:rPr>
          <w:sz w:val="28"/>
          <w:szCs w:val="28"/>
        </w:rPr>
        <w:t>обучения  учащихся  по тем</w:t>
      </w:r>
      <w:proofErr w:type="gramEnd"/>
      <w:r w:rsidRPr="00BE3AF9">
        <w:rPr>
          <w:sz w:val="28"/>
          <w:szCs w:val="28"/>
        </w:rPr>
        <w:t xml:space="preserve"> или иным темам,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обсуждение проблем преемственности обучения, проведение предметных олимпиад,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предметных недель,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проведение открытых уроков, система работы учителей по самообразованию.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Деятельность РМО была направлена на освоение педагогами способов анализа, планирования, проектирования собственной деятельности, понимания сущности инновационных процессов в условиях освоения профессионального стандарта педагога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Предложения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-обеспечить сетевое взаимодействие  всех участников муниципального образовательного пространства.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координировать взаимодействие   ШМО, базовых школ, РМО.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взаимодействовать с АКИПКРО,  филиалом АКИПКРО </w:t>
      </w:r>
      <w:proofErr w:type="spellStart"/>
      <w:r w:rsidRPr="00BE3AF9">
        <w:rPr>
          <w:sz w:val="28"/>
          <w:szCs w:val="28"/>
        </w:rPr>
        <w:t>г</w:t>
      </w:r>
      <w:proofErr w:type="gramStart"/>
      <w:r w:rsidRPr="00BE3AF9">
        <w:rPr>
          <w:sz w:val="28"/>
          <w:szCs w:val="28"/>
        </w:rPr>
        <w:t>.Б</w:t>
      </w:r>
      <w:proofErr w:type="gramEnd"/>
      <w:r w:rsidRPr="00BE3AF9">
        <w:rPr>
          <w:sz w:val="28"/>
          <w:szCs w:val="28"/>
        </w:rPr>
        <w:t>ийск</w:t>
      </w:r>
      <w:proofErr w:type="spellEnd"/>
      <w:r w:rsidRPr="00BE3AF9">
        <w:rPr>
          <w:sz w:val="28"/>
          <w:szCs w:val="28"/>
        </w:rPr>
        <w:t>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 им.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В.М.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Шукшина,  в реализации целевых, федеральных, региональных программ.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-осуществлять планирование работы РМО с учетом рекомендаций краевых  УМО (анализ работы каждого РМО в Приложении)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Конкурсное движение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Конкурсное движение - одна из составляющих  повышения квалификации педагогов. Конкурс-это подведение определенных результатов и возможность дальнейшего творческого развития учителя. Педагоги района успешно представляют свой опыт на школьных, районных, региональных конкурсах.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В</w:t>
      </w:r>
      <w:r w:rsidRPr="00BE3AF9">
        <w:rPr>
          <w:i/>
          <w:sz w:val="28"/>
          <w:szCs w:val="28"/>
        </w:rPr>
        <w:t xml:space="preserve"> </w:t>
      </w:r>
      <w:r w:rsidRPr="00BE3AF9">
        <w:rPr>
          <w:sz w:val="28"/>
          <w:szCs w:val="28"/>
        </w:rPr>
        <w:t>районном конкурсе «</w:t>
      </w:r>
      <w:r w:rsidRPr="00BE3AF9">
        <w:rPr>
          <w:b/>
          <w:sz w:val="28"/>
          <w:szCs w:val="28"/>
        </w:rPr>
        <w:t>Учитель года -2015</w:t>
      </w:r>
      <w:r w:rsidRPr="00BE3AF9">
        <w:rPr>
          <w:sz w:val="28"/>
          <w:szCs w:val="28"/>
        </w:rPr>
        <w:t>»</w:t>
      </w:r>
      <w:r w:rsidRPr="00BE3AF9">
        <w:rPr>
          <w:color w:val="000000"/>
          <w:sz w:val="28"/>
          <w:szCs w:val="28"/>
        </w:rPr>
        <w:t xml:space="preserve"> в номинации «Педагогический дебют-2015» участвовало 7 молодых педагогов. По итогам работы жюри конкурса победителем признан учитель физической культуры МБОУ «</w:t>
      </w:r>
      <w:proofErr w:type="spellStart"/>
      <w:r w:rsidRPr="00BE3AF9">
        <w:rPr>
          <w:color w:val="000000"/>
          <w:sz w:val="28"/>
          <w:szCs w:val="28"/>
        </w:rPr>
        <w:t>Бочкаревская</w:t>
      </w:r>
      <w:proofErr w:type="spellEnd"/>
      <w:r w:rsidRPr="00BE3AF9">
        <w:rPr>
          <w:color w:val="000000"/>
          <w:sz w:val="28"/>
          <w:szCs w:val="28"/>
        </w:rPr>
        <w:t xml:space="preserve"> СОШ» Митрохин  Илья Владимирович. Лауреатами конкурса стали Тихонова Ольга Викторовна учитель русского языка и литературы МБОУ «Целинная СОШ №2», </w:t>
      </w:r>
      <w:proofErr w:type="spellStart"/>
      <w:r w:rsidRPr="00BE3AF9">
        <w:rPr>
          <w:color w:val="000000"/>
          <w:sz w:val="28"/>
          <w:szCs w:val="28"/>
        </w:rPr>
        <w:t>Симахина</w:t>
      </w:r>
      <w:proofErr w:type="spellEnd"/>
      <w:r w:rsidRPr="00BE3AF9">
        <w:rPr>
          <w:color w:val="000000"/>
          <w:sz w:val="28"/>
          <w:szCs w:val="28"/>
        </w:rPr>
        <w:t xml:space="preserve"> Екатерина Евгеньевна учитель начальных классов МКОУ «</w:t>
      </w:r>
      <w:proofErr w:type="spellStart"/>
      <w:r w:rsidRPr="00BE3AF9">
        <w:rPr>
          <w:color w:val="000000"/>
          <w:sz w:val="28"/>
          <w:szCs w:val="28"/>
        </w:rPr>
        <w:t>Овсянниковская</w:t>
      </w:r>
      <w:proofErr w:type="spellEnd"/>
      <w:r w:rsidRPr="00BE3AF9">
        <w:rPr>
          <w:color w:val="000000"/>
          <w:sz w:val="28"/>
          <w:szCs w:val="28"/>
        </w:rPr>
        <w:t xml:space="preserve"> СОШ», Чубенко Ефросинья Юрьевна учитель математики  МКОУ «</w:t>
      </w:r>
      <w:proofErr w:type="spellStart"/>
      <w:r w:rsidRPr="00BE3AF9">
        <w:rPr>
          <w:color w:val="000000"/>
          <w:sz w:val="28"/>
          <w:szCs w:val="28"/>
        </w:rPr>
        <w:t>Еландинская</w:t>
      </w:r>
      <w:proofErr w:type="spellEnd"/>
      <w:r w:rsidRPr="00BE3AF9">
        <w:rPr>
          <w:color w:val="000000"/>
          <w:sz w:val="28"/>
          <w:szCs w:val="28"/>
        </w:rPr>
        <w:t xml:space="preserve"> ООШ».</w:t>
      </w:r>
      <w:r w:rsidR="0047796C">
        <w:rPr>
          <w:color w:val="000000"/>
          <w:sz w:val="28"/>
          <w:szCs w:val="28"/>
        </w:rPr>
        <w:t xml:space="preserve"> </w:t>
      </w:r>
      <w:r w:rsidRPr="00BE3AF9">
        <w:rPr>
          <w:color w:val="000000"/>
          <w:sz w:val="28"/>
          <w:szCs w:val="28"/>
        </w:rPr>
        <w:t>Участие в конкурсе приняли учитель английского языка МБОУ «</w:t>
      </w:r>
      <w:proofErr w:type="gramStart"/>
      <w:r w:rsidRPr="00BE3AF9">
        <w:rPr>
          <w:color w:val="000000"/>
          <w:sz w:val="28"/>
          <w:szCs w:val="28"/>
        </w:rPr>
        <w:t>Целинная</w:t>
      </w:r>
      <w:proofErr w:type="gramEnd"/>
      <w:r w:rsidRPr="00BE3AF9">
        <w:rPr>
          <w:color w:val="000000"/>
          <w:sz w:val="28"/>
          <w:szCs w:val="28"/>
        </w:rPr>
        <w:t xml:space="preserve"> сош№1».МКОУ «Сухо-</w:t>
      </w:r>
      <w:proofErr w:type="spellStart"/>
      <w:r w:rsidRPr="00BE3AF9">
        <w:rPr>
          <w:color w:val="000000"/>
          <w:sz w:val="28"/>
          <w:szCs w:val="28"/>
        </w:rPr>
        <w:t>Чемровская</w:t>
      </w:r>
      <w:proofErr w:type="spellEnd"/>
      <w:r w:rsidRPr="00BE3AF9">
        <w:rPr>
          <w:color w:val="000000"/>
          <w:sz w:val="28"/>
          <w:szCs w:val="28"/>
        </w:rPr>
        <w:t xml:space="preserve"> </w:t>
      </w:r>
      <w:proofErr w:type="spellStart"/>
      <w:r w:rsidRPr="00BE3AF9">
        <w:rPr>
          <w:color w:val="000000"/>
          <w:sz w:val="28"/>
          <w:szCs w:val="28"/>
        </w:rPr>
        <w:t>сош</w:t>
      </w:r>
      <w:proofErr w:type="spellEnd"/>
      <w:r w:rsidRPr="00BE3AF9">
        <w:rPr>
          <w:color w:val="000000"/>
          <w:sz w:val="28"/>
          <w:szCs w:val="28"/>
        </w:rPr>
        <w:t>» представила 2 участнико</w:t>
      </w:r>
      <w:proofErr w:type="gramStart"/>
      <w:r w:rsidRPr="00BE3AF9">
        <w:rPr>
          <w:color w:val="000000"/>
          <w:sz w:val="28"/>
          <w:szCs w:val="28"/>
        </w:rPr>
        <w:t>в(</w:t>
      </w:r>
      <w:proofErr w:type="gramEnd"/>
      <w:r w:rsidRPr="00BE3AF9">
        <w:rPr>
          <w:color w:val="000000"/>
          <w:sz w:val="28"/>
          <w:szCs w:val="28"/>
        </w:rPr>
        <w:t xml:space="preserve"> начальные классы и математика).Победитель конкурса «Педагогический дебют» достойно представил район на региональном этапе конкурса, стал победителем отборочного тура.</w:t>
      </w:r>
      <w:r w:rsidR="0047796C">
        <w:rPr>
          <w:color w:val="000000"/>
          <w:sz w:val="28"/>
          <w:szCs w:val="28"/>
        </w:rPr>
        <w:t xml:space="preserve"> </w:t>
      </w:r>
      <w:r w:rsidRPr="00BE3AF9">
        <w:rPr>
          <w:color w:val="000000"/>
          <w:sz w:val="28"/>
          <w:szCs w:val="28"/>
        </w:rPr>
        <w:t xml:space="preserve">В конкурсе «Учитель года-2015» соревновались 5 педагогов из МБОУ «Целинная СОШ №2», МБОУ «Побединская </w:t>
      </w:r>
      <w:proofErr w:type="spellStart"/>
      <w:r w:rsidRPr="00BE3AF9">
        <w:rPr>
          <w:color w:val="000000"/>
          <w:sz w:val="28"/>
          <w:szCs w:val="28"/>
        </w:rPr>
        <w:t>сощ</w:t>
      </w:r>
      <w:proofErr w:type="spellEnd"/>
      <w:r w:rsidRPr="00BE3AF9">
        <w:rPr>
          <w:color w:val="000000"/>
          <w:sz w:val="28"/>
          <w:szCs w:val="28"/>
        </w:rPr>
        <w:t>», МБОУ «</w:t>
      </w:r>
      <w:proofErr w:type="spellStart"/>
      <w:r w:rsidRPr="00BE3AF9">
        <w:rPr>
          <w:color w:val="000000"/>
          <w:sz w:val="28"/>
          <w:szCs w:val="28"/>
        </w:rPr>
        <w:t>Марушинская</w:t>
      </w:r>
      <w:proofErr w:type="spellEnd"/>
      <w:r w:rsidRPr="00BE3AF9">
        <w:rPr>
          <w:color w:val="000000"/>
          <w:sz w:val="28"/>
          <w:szCs w:val="28"/>
        </w:rPr>
        <w:t xml:space="preserve"> </w:t>
      </w:r>
      <w:proofErr w:type="spellStart"/>
      <w:r w:rsidRPr="00BE3AF9">
        <w:rPr>
          <w:color w:val="000000"/>
          <w:sz w:val="28"/>
          <w:szCs w:val="28"/>
        </w:rPr>
        <w:t>сош</w:t>
      </w:r>
      <w:proofErr w:type="spellEnd"/>
      <w:r w:rsidRPr="00BE3AF9">
        <w:rPr>
          <w:color w:val="000000"/>
          <w:sz w:val="28"/>
          <w:szCs w:val="28"/>
        </w:rPr>
        <w:t xml:space="preserve">», МБОУ «Воеводская </w:t>
      </w:r>
      <w:proofErr w:type="spellStart"/>
      <w:r w:rsidRPr="00BE3AF9">
        <w:rPr>
          <w:color w:val="000000"/>
          <w:sz w:val="28"/>
          <w:szCs w:val="28"/>
        </w:rPr>
        <w:t>сош</w:t>
      </w:r>
      <w:proofErr w:type="spellEnd"/>
      <w:r w:rsidRPr="00BE3AF9">
        <w:rPr>
          <w:color w:val="000000"/>
          <w:sz w:val="28"/>
          <w:szCs w:val="28"/>
        </w:rPr>
        <w:t>», МКОУ «</w:t>
      </w:r>
      <w:proofErr w:type="spellStart"/>
      <w:r w:rsidRPr="00BE3AF9">
        <w:rPr>
          <w:color w:val="000000"/>
          <w:sz w:val="28"/>
          <w:szCs w:val="28"/>
        </w:rPr>
        <w:t>Шалапская</w:t>
      </w:r>
      <w:proofErr w:type="spellEnd"/>
      <w:r w:rsidRPr="00BE3AF9">
        <w:rPr>
          <w:color w:val="000000"/>
          <w:sz w:val="28"/>
          <w:szCs w:val="28"/>
        </w:rPr>
        <w:t xml:space="preserve"> </w:t>
      </w:r>
      <w:proofErr w:type="spellStart"/>
      <w:r w:rsidRPr="00BE3AF9">
        <w:rPr>
          <w:color w:val="000000"/>
          <w:sz w:val="28"/>
          <w:szCs w:val="28"/>
        </w:rPr>
        <w:t>оош</w:t>
      </w:r>
      <w:proofErr w:type="spellEnd"/>
      <w:r w:rsidRPr="00BE3AF9">
        <w:rPr>
          <w:color w:val="000000"/>
          <w:sz w:val="28"/>
          <w:szCs w:val="28"/>
        </w:rPr>
        <w:t>» Лента победителя, диплом за первое место были вручены Савельевой Елене Владимировне,  учителю начальных классов МБОУ «Целинная СОШ №2». Члены районного клуба «Учитель года» обеспечили консультативную поддержку.</w:t>
      </w:r>
      <w:r w:rsidR="0047796C">
        <w:rPr>
          <w:color w:val="000000"/>
          <w:sz w:val="28"/>
          <w:szCs w:val="28"/>
        </w:rPr>
        <w:t xml:space="preserve"> </w:t>
      </w:r>
      <w:r w:rsidRPr="00BE3AF9">
        <w:rPr>
          <w:color w:val="000000"/>
          <w:sz w:val="28"/>
          <w:szCs w:val="28"/>
        </w:rPr>
        <w:t xml:space="preserve">Курировали подготовку молодого </w:t>
      </w:r>
      <w:r w:rsidRPr="00BE3AF9">
        <w:rPr>
          <w:color w:val="000000"/>
          <w:sz w:val="28"/>
          <w:szCs w:val="28"/>
        </w:rPr>
        <w:lastRenderedPageBreak/>
        <w:t>педагога на региональный конкурс «Учитель года»</w:t>
      </w:r>
      <w:proofErr w:type="gramStart"/>
      <w:r w:rsidRPr="00BE3AF9">
        <w:rPr>
          <w:color w:val="000000"/>
          <w:sz w:val="28"/>
          <w:szCs w:val="28"/>
        </w:rPr>
        <w:t>.Т</w:t>
      </w:r>
      <w:proofErr w:type="gramEnd"/>
      <w:r w:rsidRPr="00BE3AF9">
        <w:rPr>
          <w:color w:val="000000"/>
          <w:sz w:val="28"/>
          <w:szCs w:val="28"/>
        </w:rPr>
        <w:t>радиционно проведены районные осенняя и летняя Творческие дачи, заседание Клуба молодых педагогов на базе МКОУ «С-</w:t>
      </w:r>
      <w:proofErr w:type="spellStart"/>
      <w:r w:rsidRPr="00BE3AF9">
        <w:rPr>
          <w:color w:val="000000"/>
          <w:sz w:val="28"/>
          <w:szCs w:val="28"/>
        </w:rPr>
        <w:t>Чемровская</w:t>
      </w:r>
      <w:proofErr w:type="spellEnd"/>
      <w:r w:rsidRPr="00BE3AF9">
        <w:rPr>
          <w:color w:val="000000"/>
          <w:sz w:val="28"/>
          <w:szCs w:val="28"/>
        </w:rPr>
        <w:t xml:space="preserve"> </w:t>
      </w:r>
      <w:proofErr w:type="spellStart"/>
      <w:r w:rsidRPr="00BE3AF9">
        <w:rPr>
          <w:color w:val="000000"/>
          <w:sz w:val="28"/>
          <w:szCs w:val="28"/>
        </w:rPr>
        <w:t>сош</w:t>
      </w:r>
      <w:proofErr w:type="spellEnd"/>
      <w:r w:rsidRPr="00BE3AF9">
        <w:rPr>
          <w:color w:val="000000"/>
          <w:sz w:val="28"/>
          <w:szCs w:val="28"/>
        </w:rPr>
        <w:t xml:space="preserve">», С участием бывших конкурсантов организована и проведена встреча  делегации республики Алтай с целью изучения лучших педагогических практик в районе. </w:t>
      </w:r>
      <w:proofErr w:type="gramStart"/>
      <w:r w:rsidRPr="00BE3AF9">
        <w:rPr>
          <w:color w:val="000000"/>
          <w:sz w:val="28"/>
          <w:szCs w:val="28"/>
        </w:rPr>
        <w:t xml:space="preserve">В декабре Клуб «Учитель года» организовал юбилейную встречу, в которой  приняли участие глава администрации  района В.Н. Бирюков, зам. главы администрации района С.Н. Петрушенко, председатель Алтайской краевой  организации Профсоюза </w:t>
      </w:r>
      <w:proofErr w:type="spellStart"/>
      <w:r w:rsidRPr="00BE3AF9">
        <w:rPr>
          <w:color w:val="000000"/>
          <w:sz w:val="28"/>
          <w:szCs w:val="28"/>
        </w:rPr>
        <w:t>Абдулаев</w:t>
      </w:r>
      <w:proofErr w:type="spellEnd"/>
      <w:r w:rsidRPr="00BE3AF9">
        <w:rPr>
          <w:color w:val="000000"/>
          <w:sz w:val="28"/>
          <w:szCs w:val="28"/>
        </w:rPr>
        <w:t xml:space="preserve"> Ю.Г., члены краевого Клуба «Учитель года Алтая» </w:t>
      </w:r>
      <w:proofErr w:type="spellStart"/>
      <w:r w:rsidRPr="00BE3AF9">
        <w:rPr>
          <w:color w:val="000000"/>
          <w:sz w:val="28"/>
          <w:szCs w:val="28"/>
        </w:rPr>
        <w:t>Морухин</w:t>
      </w:r>
      <w:proofErr w:type="spellEnd"/>
      <w:r w:rsidRPr="00BE3AF9">
        <w:rPr>
          <w:color w:val="000000"/>
          <w:sz w:val="28"/>
          <w:szCs w:val="28"/>
        </w:rPr>
        <w:t xml:space="preserve"> Н.П., Лисин А.А., представители комитета по</w:t>
      </w:r>
      <w:r w:rsidR="002D6207" w:rsidRPr="00BE3AF9">
        <w:rPr>
          <w:color w:val="000000"/>
          <w:sz w:val="28"/>
          <w:szCs w:val="28"/>
        </w:rPr>
        <w:t xml:space="preserve"> образованию Смоленского района.</w:t>
      </w:r>
      <w:proofErr w:type="gramEnd"/>
      <w:r w:rsidRPr="00BE3AF9">
        <w:rPr>
          <w:color w:val="000000"/>
          <w:sz w:val="28"/>
          <w:szCs w:val="28"/>
        </w:rPr>
        <w:t xml:space="preserve"> В ходе встречи  членам районного Клуба и гостям был представлен фильм «Открывая новые миры…» (о деятельности </w:t>
      </w:r>
      <w:proofErr w:type="spellStart"/>
      <w:r w:rsidRPr="00BE3AF9">
        <w:rPr>
          <w:color w:val="000000"/>
          <w:sz w:val="28"/>
          <w:szCs w:val="28"/>
        </w:rPr>
        <w:t>клубников</w:t>
      </w:r>
      <w:proofErr w:type="spellEnd"/>
      <w:r w:rsidRPr="00BE3AF9">
        <w:rPr>
          <w:color w:val="000000"/>
          <w:sz w:val="28"/>
          <w:szCs w:val="28"/>
        </w:rPr>
        <w:t>); для педагогов, бывших участников районного конкурса «Учитель года» (он проводится  с 1996 года), прозвучали слова приветствия и поздравления, самым активным членам Клуба  вручены памятные подарки и благодарности комитета по образованию.</w:t>
      </w:r>
      <w:r w:rsidR="0047796C">
        <w:rPr>
          <w:color w:val="000000"/>
          <w:sz w:val="28"/>
          <w:szCs w:val="28"/>
        </w:rPr>
        <w:t xml:space="preserve"> </w:t>
      </w:r>
      <w:r w:rsidRPr="00BE3AF9">
        <w:rPr>
          <w:color w:val="000000"/>
          <w:sz w:val="28"/>
          <w:szCs w:val="28"/>
        </w:rPr>
        <w:t>Финансовую поддержку проведения мероприятия  обеспечили два ведущих предприятия  района</w:t>
      </w:r>
      <w:r w:rsidR="00F505CA" w:rsidRPr="00BE3AF9">
        <w:rPr>
          <w:color w:val="000000"/>
          <w:sz w:val="28"/>
          <w:szCs w:val="28"/>
        </w:rPr>
        <w:t>.</w:t>
      </w:r>
    </w:p>
    <w:p w:rsidR="00A42063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 xml:space="preserve">Работа с молодыми педагогами </w:t>
      </w:r>
    </w:p>
    <w:p w:rsidR="00AD5700" w:rsidRPr="00BE3AF9" w:rsidRDefault="00A42063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85pt;height:269.6pt" o:ole="">
            <v:imagedata r:id="rId27" o:title=""/>
          </v:shape>
          <o:OLEObject Type="Embed" ProgID="PowerPoint.Slide.12" ShapeID="_x0000_i1025" DrawAspect="Content" ObjectID="_1538891523" r:id="rId28"/>
        </w:objec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целях</w:t>
      </w:r>
      <w:r w:rsidR="0047796C">
        <w:rPr>
          <w:sz w:val="28"/>
          <w:szCs w:val="28"/>
        </w:rPr>
        <w:t xml:space="preserve"> привлече</w:t>
      </w:r>
      <w:r w:rsidRPr="00BE3AF9">
        <w:rPr>
          <w:sz w:val="28"/>
          <w:szCs w:val="28"/>
        </w:rPr>
        <w:t xml:space="preserve">ния, адаптации и закрепления молодых педагогов реализуется комплексный план мероприятий, исполняется Постановление администрации </w:t>
      </w:r>
      <w:r w:rsidR="00A42BCB" w:rsidRPr="00BE3AF9">
        <w:rPr>
          <w:sz w:val="28"/>
          <w:szCs w:val="28"/>
        </w:rPr>
        <w:t>района №200 от 23.06.2015</w:t>
      </w:r>
      <w:r w:rsidRPr="00BE3AF9">
        <w:rPr>
          <w:sz w:val="28"/>
          <w:szCs w:val="28"/>
        </w:rPr>
        <w:t>об утверждении Положения о   выплате единовременного пособия молодым педагогам.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Ежегодно перевыполняется квота на получение </w:t>
      </w:r>
      <w:proofErr w:type="spellStart"/>
      <w:r w:rsidRPr="00BE3AF9">
        <w:rPr>
          <w:sz w:val="28"/>
          <w:szCs w:val="28"/>
        </w:rPr>
        <w:t>грантовой</w:t>
      </w:r>
      <w:proofErr w:type="spellEnd"/>
      <w:r w:rsidRPr="00BE3AF9">
        <w:rPr>
          <w:sz w:val="28"/>
          <w:szCs w:val="28"/>
        </w:rPr>
        <w:t xml:space="preserve"> поддержки выпускникам вузов и </w:t>
      </w:r>
      <w:proofErr w:type="spellStart"/>
      <w:r w:rsidRPr="00BE3AF9">
        <w:rPr>
          <w:sz w:val="28"/>
          <w:szCs w:val="28"/>
        </w:rPr>
        <w:t>ссузов</w:t>
      </w:r>
      <w:proofErr w:type="spellEnd"/>
      <w:r w:rsidR="00A42BCB" w:rsidRPr="00BE3AF9">
        <w:rPr>
          <w:sz w:val="28"/>
          <w:szCs w:val="28"/>
        </w:rPr>
        <w:t xml:space="preserve"> Потребность в кадрах на 5 лет:</w:t>
      </w:r>
      <w:r w:rsidR="0047796C">
        <w:rPr>
          <w:sz w:val="28"/>
          <w:szCs w:val="28"/>
        </w:rPr>
        <w:t xml:space="preserve"> </w:t>
      </w:r>
      <w:r w:rsidR="00A42BCB" w:rsidRPr="00BE3AF9">
        <w:rPr>
          <w:sz w:val="28"/>
          <w:szCs w:val="28"/>
        </w:rPr>
        <w:t xml:space="preserve">биология, химия-5,иностранный язык-6,математика-5, русский язык и литература-7,начальные классы-7,физика </w:t>
      </w:r>
      <w:r w:rsidR="00A42BCB" w:rsidRPr="00BE3AF9">
        <w:rPr>
          <w:b/>
          <w:sz w:val="28"/>
          <w:szCs w:val="28"/>
        </w:rPr>
        <w:t>-7,</w:t>
      </w:r>
      <w:r w:rsidR="00A42BCB" w:rsidRPr="00BE3AF9">
        <w:rPr>
          <w:sz w:val="28"/>
          <w:szCs w:val="28"/>
        </w:rPr>
        <w:t>физическая культура-3,география-4.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2011 году 3 выпускника педагогической академии им.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В</w:t>
      </w:r>
      <w:proofErr w:type="gramStart"/>
      <w:r w:rsidRPr="00BE3AF9">
        <w:rPr>
          <w:sz w:val="28"/>
          <w:szCs w:val="28"/>
        </w:rPr>
        <w:t>,М</w:t>
      </w:r>
      <w:proofErr w:type="gramEnd"/>
      <w:r w:rsidRPr="00BE3AF9">
        <w:rPr>
          <w:sz w:val="28"/>
          <w:szCs w:val="28"/>
        </w:rPr>
        <w:t>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Шукшина  стали получателями  денежного пособия администрации края в размере 100 тысяч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2011 году 3 выпускника педагогической академии им.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В</w:t>
      </w:r>
      <w:proofErr w:type="gramStart"/>
      <w:r w:rsidRPr="00BE3AF9">
        <w:rPr>
          <w:sz w:val="28"/>
          <w:szCs w:val="28"/>
        </w:rPr>
        <w:t>,М</w:t>
      </w:r>
      <w:proofErr w:type="gramEnd"/>
      <w:r w:rsidRPr="00BE3AF9">
        <w:rPr>
          <w:sz w:val="28"/>
          <w:szCs w:val="28"/>
        </w:rPr>
        <w:t>.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Шукшина  стали получателями  денежного пособия администрации края в размере 100 тысяч рублей , это  2 учителя истории , учитель  русского языка.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В 2012 году – тоже 2 выпускника этого же вуза</w:t>
      </w:r>
      <w:proofErr w:type="gramStart"/>
      <w:r w:rsidRPr="00BE3AF9">
        <w:rPr>
          <w:sz w:val="28"/>
          <w:szCs w:val="28"/>
        </w:rPr>
        <w:t xml:space="preserve"> ,</w:t>
      </w:r>
      <w:proofErr w:type="gramEnd"/>
      <w:r w:rsidRPr="00BE3AF9">
        <w:rPr>
          <w:sz w:val="28"/>
          <w:szCs w:val="28"/>
        </w:rPr>
        <w:t xml:space="preserve">  учителя физики и информатики </w:t>
      </w:r>
    </w:p>
    <w:p w:rsidR="00AD5700" w:rsidRPr="00BE3AF9" w:rsidRDefault="002D620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2013</w:t>
      </w:r>
      <w:r w:rsidR="00AD5700" w:rsidRPr="00BE3AF9">
        <w:rPr>
          <w:sz w:val="28"/>
          <w:szCs w:val="28"/>
        </w:rPr>
        <w:t xml:space="preserve"> году </w:t>
      </w:r>
      <w:r w:rsidRPr="00BE3AF9">
        <w:rPr>
          <w:sz w:val="28"/>
          <w:szCs w:val="28"/>
        </w:rPr>
        <w:t>-</w:t>
      </w:r>
      <w:r w:rsidR="00AD5700" w:rsidRPr="00BE3AF9">
        <w:rPr>
          <w:sz w:val="28"/>
          <w:szCs w:val="28"/>
        </w:rPr>
        <w:t xml:space="preserve"> прибыло 2 молодых педагога,</w:t>
      </w:r>
      <w:r w:rsidR="0047796C">
        <w:rPr>
          <w:sz w:val="28"/>
          <w:szCs w:val="28"/>
        </w:rPr>
        <w:t xml:space="preserve"> </w:t>
      </w:r>
      <w:proofErr w:type="spellStart"/>
      <w:r w:rsidR="00AD5700" w:rsidRPr="00BE3AF9">
        <w:rPr>
          <w:sz w:val="28"/>
          <w:szCs w:val="28"/>
        </w:rPr>
        <w:t>грантовую</w:t>
      </w:r>
      <w:proofErr w:type="spellEnd"/>
      <w:r w:rsidR="0047796C">
        <w:rPr>
          <w:sz w:val="28"/>
          <w:szCs w:val="28"/>
        </w:rPr>
        <w:t xml:space="preserve"> </w:t>
      </w:r>
      <w:r w:rsidR="00AD5700" w:rsidRPr="00BE3AF9">
        <w:rPr>
          <w:sz w:val="28"/>
          <w:szCs w:val="28"/>
        </w:rPr>
        <w:t xml:space="preserve"> поддержку получили-2</w:t>
      </w:r>
    </w:p>
    <w:p w:rsidR="00AD5700" w:rsidRPr="00BE3AF9" w:rsidRDefault="002D620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2014 году-</w:t>
      </w:r>
      <w:r w:rsidR="00AD5700" w:rsidRPr="00BE3AF9">
        <w:rPr>
          <w:sz w:val="28"/>
          <w:szCs w:val="28"/>
        </w:rPr>
        <w:t>7 специалистов-3 гранта</w:t>
      </w:r>
    </w:p>
    <w:p w:rsidR="00AD5700" w:rsidRPr="00BE3AF9" w:rsidRDefault="002D620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2015 </w:t>
      </w:r>
      <w:r w:rsidR="00AD5700" w:rsidRPr="00BE3AF9">
        <w:rPr>
          <w:sz w:val="28"/>
          <w:szCs w:val="28"/>
        </w:rPr>
        <w:t>год</w:t>
      </w:r>
      <w:r w:rsidRPr="00BE3AF9">
        <w:rPr>
          <w:sz w:val="28"/>
          <w:szCs w:val="28"/>
        </w:rPr>
        <w:t>у</w:t>
      </w:r>
      <w:r w:rsidR="00AD5700" w:rsidRPr="00BE3AF9">
        <w:rPr>
          <w:sz w:val="28"/>
          <w:szCs w:val="28"/>
        </w:rPr>
        <w:t>-6 специалистов-3 гранта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ОУ района работало 39 молодых педагогов со стажем до 5 лет, их них  учителей-35.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Комитетом по образованию определена система мер по привлечению в систему образования молодых педагогов,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их адаптации, индивидуальной поддержке, создании условий для роста профессионального мастерства, повышению уровня их социальной защищенности в вопросах распределения учебной нагрузки и оплаты труда, обеспечения жильем, социальными гарантиями и  льготами </w:t>
      </w:r>
    </w:p>
    <w:p w:rsidR="00AD5700" w:rsidRPr="00BE3AF9" w:rsidRDefault="007E5D26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Реализуя направление ННШ «Р</w:t>
      </w:r>
      <w:r w:rsidR="00AD5700" w:rsidRPr="00BE3AF9">
        <w:rPr>
          <w:sz w:val="28"/>
          <w:szCs w:val="28"/>
        </w:rPr>
        <w:t>азвитие кадрового ресурса» определено увеличение доли работающих педагогов в возрасте до 30 лет.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На 1 января 2014года таковых-12.7%, на 1 января 2015 года-12,6 при плане 15,5% </w:t>
      </w:r>
      <w:proofErr w:type="gramStart"/>
      <w:r w:rsidRPr="00BE3AF9">
        <w:rPr>
          <w:sz w:val="28"/>
          <w:szCs w:val="28"/>
        </w:rPr>
        <w:t>на конец</w:t>
      </w:r>
      <w:proofErr w:type="gramEnd"/>
      <w:r w:rsidRPr="00BE3AF9">
        <w:rPr>
          <w:sz w:val="28"/>
          <w:szCs w:val="28"/>
        </w:rPr>
        <w:t xml:space="preserve"> 2014 года. На начало 2015-2016 года в школах 10%-работающие пенсионеры: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Формировался муниципальный заказ на п</w:t>
      </w:r>
      <w:r w:rsidR="007E5D26" w:rsidRPr="00BE3AF9">
        <w:rPr>
          <w:sz w:val="28"/>
          <w:szCs w:val="28"/>
        </w:rPr>
        <w:t>одготовку педагогических кадров.</w:t>
      </w:r>
      <w:r w:rsidR="0047796C">
        <w:rPr>
          <w:sz w:val="28"/>
          <w:szCs w:val="28"/>
        </w:rPr>
        <w:t xml:space="preserve"> </w:t>
      </w:r>
      <w:r w:rsidR="007E5D26" w:rsidRPr="00BE3AF9">
        <w:rPr>
          <w:sz w:val="28"/>
          <w:szCs w:val="28"/>
        </w:rPr>
        <w:t>Велась работу по привлечению студентов на долгосрочную практику(МКОУ «</w:t>
      </w:r>
      <w:proofErr w:type="spellStart"/>
      <w:r w:rsidR="007E5D26" w:rsidRPr="00BE3AF9">
        <w:rPr>
          <w:sz w:val="28"/>
          <w:szCs w:val="28"/>
        </w:rPr>
        <w:t>Еландинская</w:t>
      </w:r>
      <w:proofErr w:type="spellEnd"/>
      <w:r w:rsidR="007E5D26" w:rsidRPr="00BE3AF9">
        <w:rPr>
          <w:sz w:val="28"/>
          <w:szCs w:val="28"/>
        </w:rPr>
        <w:t xml:space="preserve"> </w:t>
      </w:r>
      <w:proofErr w:type="spellStart"/>
      <w:r w:rsidR="007E5D26" w:rsidRPr="00BE3AF9">
        <w:rPr>
          <w:sz w:val="28"/>
          <w:szCs w:val="28"/>
        </w:rPr>
        <w:t>оош</w:t>
      </w:r>
      <w:proofErr w:type="spellEnd"/>
      <w:r w:rsidR="007E5D26" w:rsidRPr="00BE3AF9">
        <w:rPr>
          <w:sz w:val="28"/>
          <w:szCs w:val="28"/>
        </w:rPr>
        <w:t>»), заключено 3 целевых договора со студентами педагогического вуза г</w:t>
      </w:r>
      <w:proofErr w:type="gramStart"/>
      <w:r w:rsidR="007E5D26" w:rsidRPr="00BE3AF9">
        <w:rPr>
          <w:sz w:val="28"/>
          <w:szCs w:val="28"/>
        </w:rPr>
        <w:t>.Б</w:t>
      </w:r>
      <w:proofErr w:type="gramEnd"/>
      <w:r w:rsidR="007E5D26" w:rsidRPr="00BE3AF9">
        <w:rPr>
          <w:sz w:val="28"/>
          <w:szCs w:val="28"/>
        </w:rPr>
        <w:t>ийска, выпускниками школ района.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Индикаторы и показатели реализации плана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-увеличение доли выпускников школ района, поступивших в вузы и </w:t>
      </w:r>
      <w:proofErr w:type="spellStart"/>
      <w:r w:rsidRPr="00BE3AF9">
        <w:rPr>
          <w:sz w:val="28"/>
          <w:szCs w:val="28"/>
        </w:rPr>
        <w:t>ссузы</w:t>
      </w:r>
      <w:proofErr w:type="spellEnd"/>
      <w:r w:rsidRPr="00BE3AF9">
        <w:rPr>
          <w:sz w:val="28"/>
          <w:szCs w:val="28"/>
        </w:rPr>
        <w:t xml:space="preserve"> на 0,1 ежегодно;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-увеличение количества прибывших выпускников: 2013г-5, 2014-6, 2015-7, 2016-8, 2017-9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-увеличение % </w:t>
      </w:r>
      <w:proofErr w:type="spellStart"/>
      <w:r w:rsidRPr="00BE3AF9">
        <w:rPr>
          <w:sz w:val="28"/>
          <w:szCs w:val="28"/>
        </w:rPr>
        <w:t>закрепляемости</w:t>
      </w:r>
      <w:proofErr w:type="spellEnd"/>
      <w:r w:rsidRPr="00BE3AF9">
        <w:rPr>
          <w:sz w:val="28"/>
          <w:szCs w:val="28"/>
        </w:rPr>
        <w:t xml:space="preserve"> молодых с 80-90%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-увеличение доли учителей в возрасте до 30 лет с 14,6% до 22,6% в 2017 году.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Для формирования муниципального заказа на подготовку </w:t>
      </w:r>
      <w:proofErr w:type="spellStart"/>
      <w:r w:rsidRPr="00BE3AF9">
        <w:rPr>
          <w:sz w:val="28"/>
          <w:szCs w:val="28"/>
        </w:rPr>
        <w:t>педкадров</w:t>
      </w:r>
      <w:proofErr w:type="spellEnd"/>
      <w:r w:rsidRPr="00BE3AF9">
        <w:rPr>
          <w:sz w:val="28"/>
          <w:szCs w:val="28"/>
        </w:rPr>
        <w:t xml:space="preserve"> необходимо: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-сформировать заявку на целевую подготовку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 сформировать заявку на включение школ в краевой банк вакансий </w:t>
      </w:r>
      <w:proofErr w:type="spellStart"/>
      <w:r w:rsidRPr="00BE3AF9">
        <w:rPr>
          <w:sz w:val="28"/>
          <w:szCs w:val="28"/>
        </w:rPr>
        <w:t>педработников</w:t>
      </w:r>
      <w:proofErr w:type="spellEnd"/>
      <w:r w:rsidRPr="00BE3AF9">
        <w:rPr>
          <w:i/>
          <w:sz w:val="28"/>
          <w:szCs w:val="28"/>
        </w:rPr>
        <w:t xml:space="preserve">   </w:t>
      </w:r>
      <w:r w:rsidRPr="00BE3AF9">
        <w:rPr>
          <w:sz w:val="28"/>
          <w:szCs w:val="28"/>
        </w:rPr>
        <w:t xml:space="preserve">малокомплектных школ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-организовать  студенческие практики на базе ОУ района</w:t>
      </w:r>
    </w:p>
    <w:p w:rsidR="00755A47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-целенаправленно работать с выпускниками школ </w:t>
      </w:r>
      <w:proofErr w:type="gramStart"/>
      <w:r w:rsidRPr="00BE3AF9">
        <w:rPr>
          <w:sz w:val="28"/>
          <w:szCs w:val="28"/>
        </w:rPr>
        <w:t>–с</w:t>
      </w:r>
      <w:proofErr w:type="gramEnd"/>
      <w:r w:rsidRPr="00BE3AF9">
        <w:rPr>
          <w:sz w:val="28"/>
          <w:szCs w:val="28"/>
        </w:rPr>
        <w:t xml:space="preserve">тудентами вузов и </w:t>
      </w:r>
      <w:proofErr w:type="spellStart"/>
      <w:r w:rsidRPr="00BE3AF9">
        <w:rPr>
          <w:sz w:val="28"/>
          <w:szCs w:val="28"/>
        </w:rPr>
        <w:t>ссузов</w:t>
      </w:r>
      <w:proofErr w:type="spellEnd"/>
      <w:r w:rsidR="007E5D26" w:rsidRPr="00BE3AF9">
        <w:rPr>
          <w:sz w:val="28"/>
          <w:szCs w:val="28"/>
        </w:rPr>
        <w:t>.</w:t>
      </w:r>
      <w:r w:rsidR="00755A47" w:rsidRPr="00BE3AF9">
        <w:rPr>
          <w:sz w:val="28"/>
          <w:szCs w:val="28"/>
        </w:rPr>
        <w:t xml:space="preserve"> Муниципальная система образования  для  молодых педагогов является развивающей средой, побуждающей его к профессиональному росту, создающей условия для формирования и совершенствования ключевых компетенций. </w:t>
      </w:r>
    </w:p>
    <w:p w:rsidR="00A035E8" w:rsidRPr="00BE3AF9" w:rsidRDefault="00755A4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Образовательное пространство района помогает молодым специалистам освоить новую личностную ситуацию: ответственность за качество своей работы, результат, который ожидают учителя, ученики, родители.</w:t>
      </w:r>
    </w:p>
    <w:p w:rsidR="00755A47" w:rsidRPr="00BE3AF9" w:rsidRDefault="00755A4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Предложения:</w:t>
      </w:r>
      <w:r w:rsidR="0047796C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>Целенаправленно работать по закрытию вакансий молодыми педагогами.</w:t>
      </w:r>
    </w:p>
    <w:p w:rsidR="00755A47" w:rsidRPr="00BE3AF9" w:rsidRDefault="00755A4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Поддерживать работу Клуба молодых педагогов.</w:t>
      </w:r>
    </w:p>
    <w:p w:rsidR="00AD5700" w:rsidRPr="00BE3AF9" w:rsidRDefault="00755A4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Продолжить  мониторинг реализации комплекса мер по привлечению и закреплению молодых педагого</w:t>
      </w:r>
      <w:r w:rsidR="005F7057" w:rsidRPr="00BE3AF9">
        <w:rPr>
          <w:sz w:val="28"/>
          <w:szCs w:val="28"/>
        </w:rPr>
        <w:t>в.</w:t>
      </w:r>
    </w:p>
    <w:tbl>
      <w:tblPr>
        <w:tblW w:w="254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</w:tblGrid>
      <w:tr w:rsidR="00AD5700" w:rsidRPr="00BE3AF9" w:rsidTr="00AD5700">
        <w:trPr>
          <w:trHeight w:val="5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D5700" w:rsidRPr="00BE3AF9" w:rsidRDefault="00AD5700" w:rsidP="006F6F3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42BCB" w:rsidRPr="00BE3AF9" w:rsidRDefault="00755A47" w:rsidP="006F6F36">
      <w:pPr>
        <w:jc w:val="both"/>
        <w:rPr>
          <w:color w:val="000000"/>
          <w:sz w:val="28"/>
          <w:szCs w:val="28"/>
        </w:rPr>
      </w:pPr>
      <w:r w:rsidRPr="00BE3AF9">
        <w:rPr>
          <w:rStyle w:val="af4"/>
          <w:color w:val="000000"/>
          <w:sz w:val="28"/>
          <w:szCs w:val="28"/>
        </w:rPr>
        <w:t>Т</w:t>
      </w:r>
      <w:r w:rsidR="00AD5700" w:rsidRPr="00BE3AF9">
        <w:rPr>
          <w:rStyle w:val="af4"/>
          <w:color w:val="000000"/>
          <w:sz w:val="28"/>
          <w:szCs w:val="28"/>
        </w:rPr>
        <w:t>радиционная районная методическая неделя</w:t>
      </w:r>
      <w:r w:rsidR="00AD5700" w:rsidRPr="00BE3AF9">
        <w:rPr>
          <w:rStyle w:val="apple-converted-space"/>
          <w:color w:val="000000"/>
          <w:sz w:val="28"/>
          <w:szCs w:val="28"/>
        </w:rPr>
        <w:t> </w:t>
      </w:r>
      <w:r w:rsidR="00AD5700" w:rsidRPr="00BE3AF9">
        <w:rPr>
          <w:color w:val="000000"/>
          <w:sz w:val="28"/>
          <w:szCs w:val="28"/>
        </w:rPr>
        <w:t>проводилась в целях создания условий для публичного предъявления опыта реализации ФГОС НОО и ФГОС ООО, результатов деятельности образовательных учреждений и педагогов по подготовке к внедрению ФГОС ОВЗ и ФГОС УО в условиях подготовки к внедрению профессионального стандарта «Педагог».</w:t>
      </w:r>
    </w:p>
    <w:p w:rsidR="00AD5700" w:rsidRPr="00BE3AF9" w:rsidRDefault="00A42BCB" w:rsidP="006F6F36">
      <w:pPr>
        <w:jc w:val="both"/>
        <w:rPr>
          <w:sz w:val="28"/>
          <w:szCs w:val="28"/>
        </w:rPr>
      </w:pPr>
      <w:r w:rsidRPr="00BE3AF9">
        <w:rPr>
          <w:color w:val="000000"/>
          <w:sz w:val="28"/>
          <w:szCs w:val="28"/>
        </w:rPr>
        <w:t xml:space="preserve">В районном конкурсе «Интернет-ресурс» участвовало13 педагогов, в конкурсе «Современный урок в 5 классе»-15.В конкурсе индивидуальных программ по самообразованию приняли участие МБОУ «Побединская </w:t>
      </w:r>
      <w:proofErr w:type="spellStart"/>
      <w:r w:rsidRPr="00BE3AF9">
        <w:rPr>
          <w:color w:val="000000"/>
          <w:sz w:val="28"/>
          <w:szCs w:val="28"/>
        </w:rPr>
        <w:t>сош</w:t>
      </w:r>
      <w:proofErr w:type="spellEnd"/>
      <w:r w:rsidRPr="00BE3AF9">
        <w:rPr>
          <w:color w:val="000000"/>
          <w:sz w:val="28"/>
          <w:szCs w:val="28"/>
        </w:rPr>
        <w:t xml:space="preserve">», МБОУ «Целинная </w:t>
      </w:r>
      <w:proofErr w:type="spellStart"/>
      <w:r w:rsidRPr="00BE3AF9">
        <w:rPr>
          <w:color w:val="000000"/>
          <w:sz w:val="28"/>
          <w:szCs w:val="28"/>
        </w:rPr>
        <w:t>сош</w:t>
      </w:r>
      <w:proofErr w:type="spellEnd"/>
      <w:r w:rsidRPr="00BE3AF9">
        <w:rPr>
          <w:color w:val="000000"/>
          <w:sz w:val="28"/>
          <w:szCs w:val="28"/>
        </w:rPr>
        <w:t xml:space="preserve"> №2», МКОУ «В-</w:t>
      </w:r>
      <w:proofErr w:type="spellStart"/>
      <w:r w:rsidRPr="00BE3AF9">
        <w:rPr>
          <w:color w:val="000000"/>
          <w:sz w:val="28"/>
          <w:szCs w:val="28"/>
        </w:rPr>
        <w:t>Марушинская</w:t>
      </w:r>
      <w:proofErr w:type="spellEnd"/>
      <w:r w:rsidRPr="00BE3AF9">
        <w:rPr>
          <w:color w:val="000000"/>
          <w:sz w:val="28"/>
          <w:szCs w:val="28"/>
        </w:rPr>
        <w:t xml:space="preserve"> </w:t>
      </w:r>
      <w:proofErr w:type="spellStart"/>
      <w:r w:rsidRPr="00BE3AF9">
        <w:rPr>
          <w:color w:val="000000"/>
          <w:sz w:val="28"/>
          <w:szCs w:val="28"/>
        </w:rPr>
        <w:t>оош</w:t>
      </w:r>
      <w:proofErr w:type="spellEnd"/>
      <w:r w:rsidRPr="00BE3AF9">
        <w:rPr>
          <w:color w:val="000000"/>
          <w:sz w:val="28"/>
          <w:szCs w:val="28"/>
        </w:rPr>
        <w:t>»</w:t>
      </w:r>
    </w:p>
    <w:p w:rsidR="00AD5700" w:rsidRPr="00BE3AF9" w:rsidRDefault="00AD5700" w:rsidP="006F6F36">
      <w:pPr>
        <w:pStyle w:val="a5"/>
        <w:shd w:val="clear" w:color="auto" w:fill="FFFFFF"/>
        <w:jc w:val="both"/>
        <w:rPr>
          <w:i/>
          <w:sz w:val="28"/>
          <w:szCs w:val="28"/>
        </w:rPr>
      </w:pPr>
      <w:r w:rsidRPr="00BE3AF9">
        <w:rPr>
          <w:color w:val="000000"/>
          <w:sz w:val="28"/>
          <w:szCs w:val="28"/>
        </w:rPr>
        <w:t>    </w:t>
      </w:r>
      <w:r w:rsidRPr="00BE3AF9">
        <w:rPr>
          <w:b/>
          <w:sz w:val="28"/>
          <w:szCs w:val="28"/>
        </w:rPr>
        <w:t xml:space="preserve">Награждения 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По решению наградной комиссии при комитете по образованию  подано ходатайство о награждении  Почетной грамотой Министерства образования  науки РФ - _3педагогов___, Почетной грамотой Главного Управления Алтайского края по образованию и делам молодежи - _4__,  </w:t>
      </w: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Методическое сопровождение введения ФГОС ООО и реализации ФГОС НОО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-разработаны ООП ООО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-выстроена система оценки учебных достижений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проведены семинары, мастер-классы по овладению учителями СДП в организации УВП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proofErr w:type="gramStart"/>
      <w:r w:rsidRPr="00BE3AF9">
        <w:rPr>
          <w:sz w:val="28"/>
          <w:szCs w:val="28"/>
        </w:rPr>
        <w:t xml:space="preserve">-представлены результаты пилотной школы в районе (МБОУ «Целинная </w:t>
      </w:r>
      <w:proofErr w:type="spellStart"/>
      <w:r w:rsidRPr="00BE3AF9">
        <w:rPr>
          <w:sz w:val="28"/>
          <w:szCs w:val="28"/>
        </w:rPr>
        <w:t>сош</w:t>
      </w:r>
      <w:proofErr w:type="spellEnd"/>
      <w:r w:rsidRPr="00BE3AF9">
        <w:rPr>
          <w:sz w:val="28"/>
          <w:szCs w:val="28"/>
        </w:rPr>
        <w:t xml:space="preserve"> №2», изучен опыт других территорий края, </w:t>
      </w:r>
      <w:proofErr w:type="gramEnd"/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-разработана нормативно-правовая база по внедрению ФГОС ООО, назначены ответственные, распределены обязанности специалистов комитета по образованию за различные направления деятельности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работал постоянно действующий семинар на базе района для различных целевых аудиторий с привлечением АКИПКРО в г</w:t>
      </w:r>
      <w:proofErr w:type="gramStart"/>
      <w:r w:rsidRPr="00BE3AF9">
        <w:rPr>
          <w:sz w:val="28"/>
          <w:szCs w:val="28"/>
        </w:rPr>
        <w:t>.Б</w:t>
      </w:r>
      <w:proofErr w:type="gramEnd"/>
      <w:r w:rsidRPr="00BE3AF9">
        <w:rPr>
          <w:sz w:val="28"/>
          <w:szCs w:val="28"/>
        </w:rPr>
        <w:t>ийске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-внедрялся в практику опыт пилотной школы, педагогов-новаторов района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-реализовывался план-график по подготовке к внедрению ФГОС ООО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-проведен мониторинг готовности по переходу на ФГОС ООО (входной, на выходе)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обеспечено методическое сопровождение (</w:t>
      </w:r>
      <w:proofErr w:type="spellStart"/>
      <w:r w:rsidRPr="00BE3AF9">
        <w:rPr>
          <w:sz w:val="28"/>
          <w:szCs w:val="28"/>
        </w:rPr>
        <w:t>вебинары</w:t>
      </w:r>
      <w:proofErr w:type="spellEnd"/>
      <w:r w:rsidRPr="00BE3AF9">
        <w:rPr>
          <w:sz w:val="28"/>
          <w:szCs w:val="28"/>
        </w:rPr>
        <w:t>, семинары, консультации)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-обсуждены на совещании директоров  результаты апробации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-обеспечено сетевое взаимодействие в рамках школьных округов по реализации ФГОС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В течение учебного года осуществлялось методическое сопровождение реализации ФГОС НОО и внедрения ФГОС ООО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Проведен мониторинг реализации образовательной программы ФГОС НОО через ВПР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Предложения: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-вести  мониторинг освоения программы НОО </w:t>
      </w:r>
      <w:proofErr w:type="gramStart"/>
      <w:r w:rsidRPr="00BE3AF9">
        <w:rPr>
          <w:sz w:val="28"/>
          <w:szCs w:val="28"/>
        </w:rPr>
        <w:t>и ООО у</w:t>
      </w:r>
      <w:proofErr w:type="gramEnd"/>
      <w:r w:rsidRPr="00BE3AF9">
        <w:rPr>
          <w:sz w:val="28"/>
          <w:szCs w:val="28"/>
        </w:rPr>
        <w:t xml:space="preserve">чащимися по критериям оценки качества образования: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динамика здоровья, успешность социализации, формирование учебной деятельности, умение использовать приобретенные знания, умения и навыки  на практике.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-координировать взаимодействие основного общего образования и дополнительного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-взаимодействовать со СМИ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обеспечить 100%повышение квалификации, формировать техническое задание для разных целевых групп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-анализировать результаты готовности на совете комитета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-осуществлять методическое сопровождение нововведений, сопутствующее ему профессиональное взаимодействие осуществлялось на муниципальном уровне через выявление наиболее успешных  образовательных практик, определение  заинтересованных в их  освоении и внедрении педагогов и ОУ,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-формировать  заказ школ системе повышения квалификации кадров,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решать  вопросы эффективного использования всех ресурсов - финансовых, материальных, кадровых на уровне базовых школ, РМО,  ШМО.</w:t>
      </w:r>
    </w:p>
    <w:p w:rsidR="00FC1A71" w:rsidRPr="00BE3AF9" w:rsidRDefault="00FC1A71" w:rsidP="006F6F36">
      <w:pPr>
        <w:jc w:val="both"/>
        <w:rPr>
          <w:sz w:val="28"/>
          <w:szCs w:val="28"/>
        </w:rPr>
      </w:pPr>
    </w:p>
    <w:p w:rsidR="00FC1A71" w:rsidRPr="00BE3AF9" w:rsidRDefault="00FC1A71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Выводы: на уровне муниципалитета сформирована система развития кадрового потенциала</w:t>
      </w:r>
      <w:proofErr w:type="gramStart"/>
      <w:r w:rsidRPr="00BE3AF9">
        <w:rPr>
          <w:sz w:val="28"/>
          <w:szCs w:val="28"/>
        </w:rPr>
        <w:t xml:space="preserve"> .</w:t>
      </w:r>
      <w:proofErr w:type="gramEnd"/>
      <w:r w:rsidRPr="00BE3AF9">
        <w:rPr>
          <w:sz w:val="28"/>
          <w:szCs w:val="28"/>
        </w:rPr>
        <w:t>Руководители РМО координируют работу по реализации программ по самообразованию педагогов, осуществляют оценку результатов деятельности  при аттестации на квалификационные категории. Ежеквартальный мониторинг курсовой подготовки, выпо</w:t>
      </w:r>
      <w:r w:rsidR="00F7746A" w:rsidRPr="00BE3AF9">
        <w:rPr>
          <w:sz w:val="28"/>
          <w:szCs w:val="28"/>
        </w:rPr>
        <w:t>лнение технических заданий способствуют непрерывному повышению профессионального роста учителей района.</w:t>
      </w:r>
    </w:p>
    <w:p w:rsidR="00FC1A71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b/>
          <w:sz w:val="28"/>
          <w:szCs w:val="28"/>
        </w:rPr>
        <w:t>За</w:t>
      </w:r>
      <w:r w:rsidR="00A035E8" w:rsidRPr="00BE3AF9">
        <w:rPr>
          <w:b/>
          <w:sz w:val="28"/>
          <w:szCs w:val="28"/>
        </w:rPr>
        <w:t xml:space="preserve">дачи на 2016 </w:t>
      </w:r>
      <w:r w:rsidRPr="00BE3AF9">
        <w:rPr>
          <w:b/>
          <w:sz w:val="28"/>
          <w:szCs w:val="28"/>
        </w:rPr>
        <w:t>год:</w:t>
      </w:r>
      <w:r w:rsidRPr="00BE3AF9">
        <w:rPr>
          <w:sz w:val="28"/>
          <w:szCs w:val="28"/>
        </w:rPr>
        <w:t xml:space="preserve"> </w:t>
      </w:r>
    </w:p>
    <w:p w:rsidR="00FC1A71" w:rsidRPr="00BE3AF9" w:rsidRDefault="00FC1A71" w:rsidP="006F6F36">
      <w:pPr>
        <w:jc w:val="both"/>
        <w:rPr>
          <w:sz w:val="28"/>
          <w:szCs w:val="28"/>
        </w:rPr>
      </w:pPr>
    </w:p>
    <w:p w:rsidR="00AD5700" w:rsidRPr="00BE3AF9" w:rsidRDefault="00AD5700" w:rsidP="006F6F36">
      <w:pPr>
        <w:jc w:val="both"/>
        <w:rPr>
          <w:b/>
          <w:sz w:val="28"/>
          <w:szCs w:val="28"/>
        </w:rPr>
      </w:pPr>
      <w:r w:rsidRPr="00BE3AF9">
        <w:rPr>
          <w:sz w:val="28"/>
          <w:szCs w:val="28"/>
        </w:rPr>
        <w:t xml:space="preserve">Создать условия </w:t>
      </w:r>
      <w:proofErr w:type="gramStart"/>
      <w:r w:rsidRPr="00BE3AF9">
        <w:rPr>
          <w:sz w:val="28"/>
          <w:szCs w:val="28"/>
        </w:rPr>
        <w:t>для</w:t>
      </w:r>
      <w:proofErr w:type="gramEnd"/>
      <w:r w:rsidRPr="00BE3AF9">
        <w:rPr>
          <w:sz w:val="28"/>
          <w:szCs w:val="28"/>
        </w:rPr>
        <w:t>: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-участия педагогических и руководящих работников в работе методических объединений и сообществ, в сетевых проектах, конкурсах профессионального мастерства;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обобщения и распространения инновационного педагогического опыта, инновационных педагогических технологий лучших педагогов района, используя различные формы сетевого взаимодействия;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формирования компетентностей в условиях реализации новых государственных образовательных стандартов и внедрения профессионального стандарта педагога;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совершенствования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совершенствования механизмов по управлению аттестационными процедурами в образовательных учреждениях района;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для переподготовки руководящих работников</w:t>
      </w:r>
      <w:r w:rsidR="00B83C78" w:rsidRPr="00BE3AF9">
        <w:rPr>
          <w:sz w:val="28"/>
          <w:szCs w:val="28"/>
        </w:rPr>
        <w:t>;</w:t>
      </w:r>
      <w:r w:rsidRPr="00BE3AF9">
        <w:rPr>
          <w:sz w:val="28"/>
          <w:szCs w:val="28"/>
        </w:rPr>
        <w:t xml:space="preserve"> </w:t>
      </w:r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привлечения, становления и закрепления молодых педагогов в ОУ района</w:t>
      </w:r>
      <w:proofErr w:type="gramStart"/>
      <w:r w:rsidRPr="00BE3AF9">
        <w:rPr>
          <w:sz w:val="28"/>
          <w:szCs w:val="28"/>
        </w:rPr>
        <w:t xml:space="preserve"> </w:t>
      </w:r>
      <w:r w:rsidR="00B83C78" w:rsidRPr="00BE3AF9">
        <w:rPr>
          <w:sz w:val="28"/>
          <w:szCs w:val="28"/>
        </w:rPr>
        <w:t>;</w:t>
      </w:r>
      <w:proofErr w:type="gramEnd"/>
    </w:p>
    <w:p w:rsidR="00AD5700" w:rsidRPr="00BE3AF9" w:rsidRDefault="00AD570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для освоения педагогами профессионального стандарта</w:t>
      </w:r>
      <w:r w:rsidR="00B83C78" w:rsidRPr="00BE3AF9">
        <w:rPr>
          <w:sz w:val="28"/>
          <w:szCs w:val="28"/>
        </w:rPr>
        <w:t>.</w:t>
      </w:r>
    </w:p>
    <w:p w:rsidR="00AD5700" w:rsidRPr="00BE3AF9" w:rsidRDefault="00AD5700" w:rsidP="006F6F36">
      <w:pPr>
        <w:jc w:val="both"/>
        <w:rPr>
          <w:b/>
          <w:i/>
          <w:sz w:val="28"/>
          <w:szCs w:val="28"/>
        </w:rPr>
        <w:sectPr w:rsidR="00AD5700" w:rsidRPr="00BE3AF9">
          <w:pgSz w:w="11906" w:h="16838"/>
          <w:pgMar w:top="426" w:right="849" w:bottom="567" w:left="1701" w:header="708" w:footer="708" w:gutter="0"/>
          <w:cols w:space="720"/>
        </w:sectPr>
      </w:pPr>
    </w:p>
    <w:p w:rsidR="005808C6" w:rsidRPr="00BE3AF9" w:rsidRDefault="005808C6" w:rsidP="006F6F36">
      <w:pPr>
        <w:ind w:left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lastRenderedPageBreak/>
        <w:t>1.3 Выводы и заключения</w:t>
      </w:r>
    </w:p>
    <w:p w:rsidR="005808C6" w:rsidRPr="00BE3AF9" w:rsidRDefault="005808C6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 ходе проведения анализа состояния и перспектив развития системы образования Целинного района  выявлено следующее</w:t>
      </w:r>
      <w:r w:rsidR="001048F0" w:rsidRPr="00BE3AF9">
        <w:rPr>
          <w:sz w:val="28"/>
          <w:szCs w:val="28"/>
        </w:rPr>
        <w:t>.</w:t>
      </w:r>
    </w:p>
    <w:p w:rsidR="001048F0" w:rsidRPr="00BE3AF9" w:rsidRDefault="001048F0" w:rsidP="006F6F36">
      <w:pPr>
        <w:jc w:val="both"/>
        <w:rPr>
          <w:i/>
          <w:sz w:val="28"/>
          <w:szCs w:val="28"/>
        </w:rPr>
      </w:pPr>
      <w:r w:rsidRPr="00BE3AF9">
        <w:rPr>
          <w:i/>
          <w:sz w:val="28"/>
          <w:szCs w:val="28"/>
        </w:rPr>
        <w:t>В части дошкольного образования.</w:t>
      </w:r>
    </w:p>
    <w:p w:rsidR="00937616" w:rsidRPr="00BE3AF9" w:rsidRDefault="00937616" w:rsidP="006F6F36">
      <w:pPr>
        <w:pStyle w:val="Default"/>
        <w:jc w:val="both"/>
        <w:rPr>
          <w:sz w:val="28"/>
          <w:szCs w:val="28"/>
        </w:rPr>
      </w:pP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Анализ работы ДОУ позволил выявить проблемы  дошкольных учреждений: </w:t>
      </w: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-увеличение численности детей дошкольного возраста в районе опережает увеличение мест в дошкольных учреждениях, что снижает возможность обеспечения населения услугами дошкольного образования;</w:t>
      </w: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переуплотнение дошкольных учреждений  (ДОУ райцентра);</w:t>
      </w: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отсутствие системы работы по формированию здорового образа жизни воспитанников детских садов;</w:t>
      </w: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сложность выстраивания отношений дошкольного учреждения и части родителей воспитанников как социальных партнеров;</w:t>
      </w: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недостаточность финансирования ДОУ для развития материально-технической базы.</w:t>
      </w:r>
    </w:p>
    <w:p w:rsidR="00937616" w:rsidRPr="00BE3AF9" w:rsidRDefault="00937616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Учреждения испытывают необходимость в приобретении детской мебели, компьютеров, медицинской техники, холодильного, технологического оборудования, в том числе, кондиционеров на пищеблоки и стиральных машин в прачечные.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Определены  перспективы дальнейшего развития системы дошкольного образования района:          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 xml:space="preserve">1.Введение  профессионального стандарта «Педагог»: 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 соответствии с утверждением и введением в действие </w:t>
      </w:r>
      <w:r w:rsidRPr="00BE3AF9">
        <w:rPr>
          <w:rFonts w:ascii="Times New Roman" w:hAnsi="Times New Roman" w:cs="Times New Roman"/>
          <w:bCs/>
          <w:sz w:val="28"/>
          <w:szCs w:val="28"/>
        </w:rPr>
        <w:t xml:space="preserve"> ПСП </w:t>
      </w:r>
      <w:r w:rsidRPr="00BE3AF9">
        <w:rPr>
          <w:rFonts w:ascii="Times New Roman" w:hAnsi="Times New Roman" w:cs="Times New Roman"/>
          <w:sz w:val="28"/>
          <w:szCs w:val="28"/>
        </w:rPr>
        <w:t xml:space="preserve">обеспечить подготовку к  методическому  сопровождению обновления дошкольного образования, связанную с введением  стандарта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: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AF9">
        <w:rPr>
          <w:rFonts w:ascii="Times New Roman" w:hAnsi="Times New Roman" w:cs="Times New Roman"/>
          <w:sz w:val="28"/>
          <w:szCs w:val="28"/>
        </w:rPr>
        <w:t>информационно-аналитическое сопровождение деятельности ДОУ: разработку индивидуальных планов развития, Дифференцированной программы ДОУ, выявление профессиональных достижений и дефицитов;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педагогов ДОУ в вопросах организации  образовательной деятельности  в соответствии с ФГОС через курсовую подготовку (до 100%)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-организация профессионального общения педагогов через сеть  районных методических  семинаров.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- открытость для всех граждан и общественных организации информации о деятельности системы дошкольного образования;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2.Поддержка талантливых детей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организация системы поиска и поддержки талантливых детей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обеспечение условий для занятия детей творчеством.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-охват  детей дошкольных учреждений    исследовательской деятельностью до 10% от общего числа.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-обеспечить участие детей  в очных и заочных конкурсах.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>-сохранить долю дошкольников, охваченных кружковой деятельностью до 55 %.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eastAsia="Times New Roman" w:hAnsi="Times New Roman" w:cs="Times New Roman"/>
          <w:sz w:val="28"/>
          <w:szCs w:val="28"/>
        </w:rPr>
        <w:t>- координация деятельности образовательных учреждений на обеспечение преемственности дошкольного и начального общего образования.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3.Развитие педагогического  потенциала: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развитие механизмов управления качеством образования и вовлечение большего числа педагогов в инновационную деятельность. Увеличить  количество  педагогов, участвующих в профессиональных конкурсах  до 60%.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обеспечить реализацию дошкольными образовательными учреждениями просветительских, творческих, досуговых программ для семей. </w:t>
      </w:r>
    </w:p>
    <w:p w:rsidR="00937616" w:rsidRPr="00BE3AF9" w:rsidRDefault="00937616" w:rsidP="006F6F36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>-реализация комплекса мер по модернизации системы дошкольного образования, плана мероприятий «Дорожной карты»  ликвидации очередности.</w:t>
      </w:r>
    </w:p>
    <w:p w:rsidR="00937616" w:rsidRPr="00BE3AF9" w:rsidRDefault="00937616" w:rsidP="006F6F36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>-нравственное воспитание детей дошкольного возраста с учетом этнокультурного компонента.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 </w:t>
      </w:r>
      <w:r w:rsidRPr="00BE3AF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получения качественного дошкольного  образования, обеспечение обновления содержания и технологий образования в соответствии с Федеральным государственным образовательным стандартом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-организация  профессионального общения педагогов дошкольного образования через районные методические  объединения. 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повышение социального статуса и роли муниципальных бюджетных дошкольных образовательных учреждений  как одного из условий удовлетворения запросов родителей.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- активизация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>организации аттестационных процессов педагогических работников системы дошкольного образования района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.</w:t>
      </w:r>
    </w:p>
    <w:p w:rsidR="00937616" w:rsidRPr="00BE3AF9" w:rsidRDefault="00937616" w:rsidP="006F6F36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BE3AF9">
        <w:rPr>
          <w:color w:val="000000"/>
          <w:sz w:val="28"/>
          <w:szCs w:val="28"/>
        </w:rPr>
        <w:t>-обеспечение сферы образования квалифицированными кадрами, повышение социальной защищенности работников муниципальной системы образования.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>4.Современная инфраструктура в дошкольных учреждениях:</w:t>
      </w:r>
    </w:p>
    <w:p w:rsidR="00937616" w:rsidRPr="00BE3AF9" w:rsidRDefault="00937616" w:rsidP="006F6F3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-повышение  эффективности работы дошкольных  образовательных учреждений  по соответствию учебно-методического обеспечения программ;</w:t>
      </w:r>
      <w:r w:rsidRPr="00BE3AF9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получения качественного дошкольного  образования, обеспечение обновления содержания и технологий образования в соответствии с Федеральным государственным образовательным стандартом.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обеспечение эффективности расходования бюджетных средств и управления системой дошкольного образования района.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F9">
        <w:rPr>
          <w:rFonts w:ascii="Times New Roman" w:hAnsi="Times New Roman" w:cs="Times New Roman"/>
          <w:b/>
          <w:sz w:val="28"/>
          <w:szCs w:val="28"/>
        </w:rPr>
        <w:t xml:space="preserve">5.Здоровье  воспитанников:  </w:t>
      </w:r>
    </w:p>
    <w:p w:rsidR="00937616" w:rsidRPr="00BE3AF9" w:rsidRDefault="00937616" w:rsidP="006F6F36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BE3AF9">
        <w:rPr>
          <w:sz w:val="28"/>
          <w:szCs w:val="28"/>
        </w:rPr>
        <w:t xml:space="preserve">  -</w:t>
      </w:r>
      <w:r w:rsidRPr="00BE3AF9">
        <w:rPr>
          <w:color w:val="000000"/>
          <w:sz w:val="28"/>
          <w:szCs w:val="28"/>
        </w:rPr>
        <w:t xml:space="preserve"> создание в системе дошкольного образования условий для сохранения и укрепления здоровья, формирования здорового образа жизни детей дошкольного возраста, внедрение современных методик оздоровления.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проведения мониторинга здоровья  детей в ДОУ 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>через анализ заболеваемости детей ДОУ, анализ усвоения программы по физическому  воспитанию).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   -увеличение  процента посещаемости за счет снижения заболеваемости воспитанников  в ДОУ с 65% до 85 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 поиск новых форм работы с родителями.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обеспечение доступности дошкольного образования и определение образовательных маршрутов для детей с ограниченными возможностями здоровья и детей-инвалидов.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совершенствование системы коррекционной работы в новых формах дошкольного образования, обеспечение психолого-педагогического и социального сопровождения семьи «особого ребёнка».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оптимизация взаимодействия учреждений дошкольного образования и районной центральной больницы по снижению детской заболеваемости.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- совершенствование  работы по обеспечению раннего выявления детей с ограниченными возможностями здоровья.</w:t>
      </w:r>
    </w:p>
    <w:p w:rsidR="00937616" w:rsidRPr="00BE3AF9" w:rsidRDefault="00937616" w:rsidP="006F6F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</w:p>
    <w:p w:rsidR="001048F0" w:rsidRPr="00BE3AF9" w:rsidRDefault="001048F0" w:rsidP="006F6F36">
      <w:pPr>
        <w:ind w:firstLine="709"/>
        <w:jc w:val="both"/>
        <w:rPr>
          <w:i/>
          <w:sz w:val="28"/>
          <w:szCs w:val="28"/>
        </w:rPr>
      </w:pPr>
      <w:r w:rsidRPr="00BE3AF9">
        <w:rPr>
          <w:i/>
          <w:sz w:val="28"/>
          <w:szCs w:val="28"/>
        </w:rPr>
        <w:t>В сфере общего образования.</w:t>
      </w:r>
    </w:p>
    <w:p w:rsidR="007C52FF" w:rsidRPr="00BE3AF9" w:rsidRDefault="007C52FF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Выводы</w:t>
      </w:r>
    </w:p>
    <w:p w:rsidR="007C52FF" w:rsidRPr="00BE3AF9" w:rsidRDefault="00B741B7" w:rsidP="006F6F3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В 2015 </w:t>
      </w:r>
      <w:r w:rsidR="007C52FF" w:rsidRPr="00BE3AF9">
        <w:rPr>
          <w:rFonts w:ascii="Times New Roman" w:hAnsi="Times New Roman" w:cs="Times New Roman"/>
          <w:sz w:val="28"/>
          <w:szCs w:val="28"/>
        </w:rPr>
        <w:t xml:space="preserve">году не отмечается отрицательной динамики количества не </w:t>
      </w:r>
      <w:proofErr w:type="gramStart"/>
      <w:r w:rsidR="007C52FF" w:rsidRPr="00BE3AF9">
        <w:rPr>
          <w:rFonts w:ascii="Times New Roman" w:hAnsi="Times New Roman" w:cs="Times New Roman"/>
          <w:sz w:val="28"/>
          <w:szCs w:val="28"/>
        </w:rPr>
        <w:t>продолжающих</w:t>
      </w:r>
      <w:proofErr w:type="gramEnd"/>
      <w:r w:rsidR="007C52FF" w:rsidRPr="00BE3AF9">
        <w:rPr>
          <w:rFonts w:ascii="Times New Roman" w:hAnsi="Times New Roman" w:cs="Times New Roman"/>
          <w:sz w:val="28"/>
          <w:szCs w:val="28"/>
        </w:rPr>
        <w:t xml:space="preserve"> получать среднее общее образование.</w:t>
      </w:r>
    </w:p>
    <w:p w:rsidR="007C52FF" w:rsidRPr="00BE3AF9" w:rsidRDefault="007C52FF" w:rsidP="006F6F3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Из 153 выпускников основной школы и 104 выпускников 11 классов 254  получили аттестаты, что составляет 99,2 %.</w:t>
      </w:r>
    </w:p>
    <w:p w:rsidR="007C52FF" w:rsidRPr="00BE3AF9" w:rsidRDefault="007C52FF" w:rsidP="006F6F3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Не произошло увеличение доли старшеклассников</w:t>
      </w:r>
      <w:proofErr w:type="gramStart"/>
      <w:r w:rsidRPr="00BE3A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AF9">
        <w:rPr>
          <w:rFonts w:ascii="Times New Roman" w:hAnsi="Times New Roman" w:cs="Times New Roman"/>
          <w:sz w:val="28"/>
          <w:szCs w:val="28"/>
        </w:rPr>
        <w:t xml:space="preserve"> обучающихся по программам профильного обучения.</w:t>
      </w:r>
    </w:p>
    <w:p w:rsidR="007C52FF" w:rsidRPr="00BE3AF9" w:rsidRDefault="007C52FF" w:rsidP="006F6F3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Реализуются  сетевые формы обучения в трёх образовательных учреждениях, что способствует  решению задачи обеспечения равного качества образовательных услуг независимо от места жительства.</w:t>
      </w:r>
    </w:p>
    <w:p w:rsidR="007C52FF" w:rsidRPr="00BE3AF9" w:rsidRDefault="007C52FF" w:rsidP="006F6F3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 xml:space="preserve">Обеспечен   подвоз нуждающихся школьников к месту обучения, что  является реальным механизмом обеспечения доступности получения качественного общего образования. </w:t>
      </w:r>
    </w:p>
    <w:p w:rsidR="007C52FF" w:rsidRPr="00BE3AF9" w:rsidRDefault="007C52FF" w:rsidP="006F6F3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F9">
        <w:rPr>
          <w:rFonts w:ascii="Times New Roman" w:hAnsi="Times New Roman" w:cs="Times New Roman"/>
          <w:sz w:val="28"/>
          <w:szCs w:val="28"/>
        </w:rPr>
        <w:t>Образовательные учреждения района по результатам участия    в реализации проектов по мониторингу  качества образования (ВПР) показали высокие результаты.</w:t>
      </w:r>
    </w:p>
    <w:p w:rsidR="007C52FF" w:rsidRPr="00BE3AF9" w:rsidRDefault="007C52FF" w:rsidP="006F6F36">
      <w:pPr>
        <w:ind w:firstLine="709"/>
        <w:jc w:val="both"/>
        <w:rPr>
          <w:sz w:val="28"/>
          <w:szCs w:val="28"/>
        </w:rPr>
      </w:pPr>
    </w:p>
    <w:p w:rsidR="007C52FF" w:rsidRPr="00BE3AF9" w:rsidRDefault="007C52FF" w:rsidP="006F6F36">
      <w:pPr>
        <w:ind w:firstLine="709"/>
        <w:jc w:val="both"/>
        <w:rPr>
          <w:sz w:val="28"/>
          <w:szCs w:val="28"/>
        </w:rPr>
      </w:pPr>
    </w:p>
    <w:p w:rsidR="007C52FF" w:rsidRPr="00BE3AF9" w:rsidRDefault="007C52FF" w:rsidP="006F6F36">
      <w:pPr>
        <w:ind w:firstLine="709"/>
        <w:jc w:val="both"/>
        <w:rPr>
          <w:b/>
          <w:sz w:val="28"/>
          <w:szCs w:val="28"/>
        </w:rPr>
      </w:pPr>
      <w:r w:rsidRPr="00BE3AF9">
        <w:rPr>
          <w:b/>
          <w:sz w:val="28"/>
          <w:szCs w:val="28"/>
        </w:rPr>
        <w:t>Задачи:</w:t>
      </w:r>
    </w:p>
    <w:p w:rsidR="007C52FF" w:rsidRPr="00BE3AF9" w:rsidRDefault="007C52FF" w:rsidP="006F6F36">
      <w:pPr>
        <w:ind w:firstLine="709"/>
        <w:jc w:val="both"/>
        <w:rPr>
          <w:b/>
          <w:sz w:val="28"/>
          <w:szCs w:val="28"/>
        </w:rPr>
      </w:pPr>
    </w:p>
    <w:p w:rsidR="007C52FF" w:rsidRPr="00BE3AF9" w:rsidRDefault="007C52FF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продолжить  работу по реализации Федерального закона  от 29.12.2012 г. №273-ФЗ «Об образовании в Российской Федерации» в части  обеспечению среднего общего образования;</w:t>
      </w:r>
    </w:p>
    <w:p w:rsidR="007C52FF" w:rsidRPr="00BE3AF9" w:rsidRDefault="007C52FF" w:rsidP="006F6F36">
      <w:pPr>
        <w:jc w:val="both"/>
        <w:rPr>
          <w:sz w:val="28"/>
          <w:szCs w:val="28"/>
        </w:rPr>
      </w:pP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lastRenderedPageBreak/>
        <w:t>продолжить участвовать в федеральных и региональных оценочных исследованиях  с целью совершенствования преподавания учебных предметов, представления эффективных практик по подготовке к ВПР;</w:t>
      </w: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активизировать  сетевые формы реализации образовательных программ;</w:t>
      </w: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обеспечить положительную динамику  количества учащихся средней школы, обучающихся в профильных классах;</w:t>
      </w: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>сократить долю выпускников, не получивших аттестаты об основном общем и среднем общем образовании;</w:t>
      </w: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</w:p>
    <w:p w:rsidR="007C52FF" w:rsidRPr="00BE3AF9" w:rsidRDefault="007C52FF" w:rsidP="006F6F36">
      <w:pPr>
        <w:contextualSpacing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продолжить работу в школах по предупреждению неуспеваемости учащихся  (особое внимание уделить начальным и выпускным классам). </w:t>
      </w:r>
    </w:p>
    <w:p w:rsidR="001048F0" w:rsidRPr="00BE3AF9" w:rsidRDefault="001048F0" w:rsidP="006F6F36">
      <w:pPr>
        <w:ind w:firstLine="709"/>
        <w:jc w:val="both"/>
        <w:rPr>
          <w:i/>
          <w:sz w:val="28"/>
          <w:szCs w:val="28"/>
        </w:rPr>
      </w:pPr>
      <w:r w:rsidRPr="00BE3AF9">
        <w:rPr>
          <w:i/>
          <w:sz w:val="28"/>
          <w:szCs w:val="28"/>
        </w:rPr>
        <w:t>В области информатизации системы образования района.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Продолжить реализацию таких направлений как: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развитие АИС «Сетевой край. Образование» системы образования Целинного района;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оснащение образовательных учреждений компьютерной техникой;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организация бесперебойной работы общеобразовательных учреждений в сети Интернет;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координация деятельности директоров, заместителей директоров по ИКТ, учителей информатики ОУ по вопросам информатизации;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обеспечение информационной открытости учреждений образования всех уровней в сети Интернет;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внедрение в образовательный процесс электронных конструкторов с обратной связью и элементами программирования.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>Основные задачи: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организация функционирования и развития системы «Сетевой город. Образование»;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поставка компьютерного оборудования в учреждения сферы образования;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контроль бесперебойного доступа к сети Интернет ОУ района;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контроль функционирования сайтов ОУ Целинного района;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организация ограничения доступа учащихся ОУ района к информационным ресурсам сети Интернет, несовместимым с задачами их обучения и воспитания;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 - мониторинг использования ОУ района свободного программного обеспечения;</w:t>
      </w:r>
    </w:p>
    <w:p w:rsidR="001048F0" w:rsidRPr="00BE3AF9" w:rsidRDefault="001048F0" w:rsidP="006F6F36">
      <w:pPr>
        <w:ind w:firstLine="709"/>
        <w:jc w:val="both"/>
        <w:rPr>
          <w:sz w:val="28"/>
          <w:szCs w:val="28"/>
        </w:rPr>
      </w:pPr>
    </w:p>
    <w:p w:rsidR="00B83C78" w:rsidRPr="00BE3AF9" w:rsidRDefault="001048F0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Анализ работы </w:t>
      </w:r>
      <w:r w:rsidR="0005277A" w:rsidRPr="00BE3AF9">
        <w:rPr>
          <w:sz w:val="28"/>
          <w:szCs w:val="28"/>
        </w:rPr>
        <w:t>по</w:t>
      </w:r>
      <w:r w:rsidRPr="00BE3AF9">
        <w:rPr>
          <w:sz w:val="28"/>
          <w:szCs w:val="28"/>
        </w:rPr>
        <w:t xml:space="preserve"> развити</w:t>
      </w:r>
      <w:r w:rsidR="0005277A" w:rsidRPr="00BE3AF9">
        <w:rPr>
          <w:sz w:val="28"/>
          <w:szCs w:val="28"/>
        </w:rPr>
        <w:t>ю</w:t>
      </w:r>
      <w:r w:rsidRPr="00BE3AF9">
        <w:rPr>
          <w:sz w:val="28"/>
          <w:szCs w:val="28"/>
        </w:rPr>
        <w:t xml:space="preserve"> кадрового потенциала </w:t>
      </w:r>
    </w:p>
    <w:p w:rsidR="00D67BF7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Выводы</w:t>
      </w:r>
    </w:p>
    <w:p w:rsidR="005F7057" w:rsidRPr="00BE3AF9" w:rsidRDefault="005F705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На уровне муниципалитета создана система работы по развитию кадрового потенциала.</w:t>
      </w:r>
      <w:r w:rsidR="0047796C">
        <w:rPr>
          <w:sz w:val="28"/>
          <w:szCs w:val="28"/>
        </w:rPr>
        <w:t xml:space="preserve"> </w:t>
      </w:r>
      <w:bookmarkStart w:id="0" w:name="_GoBack"/>
      <w:bookmarkEnd w:id="0"/>
      <w:r w:rsidRPr="00BE3AF9">
        <w:rPr>
          <w:sz w:val="28"/>
          <w:szCs w:val="28"/>
        </w:rPr>
        <w:t>Руководители 14 РМО учителе</w:t>
      </w:r>
      <w:proofErr w:type="gramStart"/>
      <w:r w:rsidRPr="00BE3AF9">
        <w:rPr>
          <w:sz w:val="28"/>
          <w:szCs w:val="28"/>
        </w:rPr>
        <w:t>й-</w:t>
      </w:r>
      <w:proofErr w:type="gramEnd"/>
      <w:r w:rsidRPr="00BE3AF9">
        <w:rPr>
          <w:sz w:val="28"/>
          <w:szCs w:val="28"/>
        </w:rPr>
        <w:t xml:space="preserve"> предметников координируют реализацию программ по самообразованию педагогов, консультируют по обновлению содержания образования, проводят общественную экспертизу </w:t>
      </w:r>
      <w:r w:rsidRPr="00BE3AF9">
        <w:rPr>
          <w:sz w:val="28"/>
          <w:szCs w:val="28"/>
        </w:rPr>
        <w:lastRenderedPageBreak/>
        <w:t>результатов деятельности педагогов при аттестации на квалификационные категории.</w:t>
      </w:r>
    </w:p>
    <w:p w:rsidR="005F7057" w:rsidRPr="00BE3AF9" w:rsidRDefault="005F705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Ежеквартальный   мониторинг курсовой подготовки способствует своевременному повышению квалификации. Развивается конкурсное движение.</w:t>
      </w:r>
      <w:r w:rsidR="00FC1A71" w:rsidRPr="00BE3AF9">
        <w:rPr>
          <w:sz w:val="28"/>
          <w:szCs w:val="28"/>
        </w:rPr>
        <w:t xml:space="preserve"> </w:t>
      </w:r>
      <w:r w:rsidRPr="00BE3AF9">
        <w:rPr>
          <w:sz w:val="28"/>
          <w:szCs w:val="28"/>
        </w:rPr>
        <w:t xml:space="preserve">Реализуется </w:t>
      </w:r>
      <w:r w:rsidR="00FC1A71" w:rsidRPr="00BE3AF9">
        <w:rPr>
          <w:sz w:val="28"/>
          <w:szCs w:val="28"/>
        </w:rPr>
        <w:t xml:space="preserve">план по привлечению, адаптации и закреплению молодых педагогов. </w:t>
      </w:r>
      <w:proofErr w:type="spellStart"/>
      <w:r w:rsidR="00FC1A71" w:rsidRPr="00BE3AF9">
        <w:rPr>
          <w:sz w:val="28"/>
          <w:szCs w:val="28"/>
        </w:rPr>
        <w:t>Осущеествляется</w:t>
      </w:r>
      <w:proofErr w:type="spellEnd"/>
      <w:r w:rsidR="00FC1A71" w:rsidRPr="00BE3AF9">
        <w:rPr>
          <w:sz w:val="28"/>
          <w:szCs w:val="28"/>
        </w:rPr>
        <w:t xml:space="preserve"> связь с </w:t>
      </w:r>
      <w:proofErr w:type="gramStart"/>
      <w:r w:rsidR="00FC1A71" w:rsidRPr="00BE3AF9">
        <w:rPr>
          <w:sz w:val="28"/>
          <w:szCs w:val="28"/>
        </w:rPr>
        <w:t>краевыми</w:t>
      </w:r>
      <w:proofErr w:type="gramEnd"/>
      <w:r w:rsidR="00FC1A71" w:rsidRPr="00BE3AF9">
        <w:rPr>
          <w:sz w:val="28"/>
          <w:szCs w:val="28"/>
        </w:rPr>
        <w:t xml:space="preserve"> УМО </w:t>
      </w:r>
    </w:p>
    <w:p w:rsidR="00FC1A71" w:rsidRPr="00BE3AF9" w:rsidRDefault="00D67BF7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Задачи</w:t>
      </w:r>
    </w:p>
    <w:p w:rsidR="005F7057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Создать условия </w:t>
      </w:r>
      <w:proofErr w:type="gramStart"/>
      <w:r w:rsidRPr="00BE3AF9">
        <w:rPr>
          <w:sz w:val="28"/>
          <w:szCs w:val="28"/>
        </w:rPr>
        <w:t>для</w:t>
      </w:r>
      <w:proofErr w:type="gramEnd"/>
      <w:r w:rsidRPr="00BE3AF9">
        <w:rPr>
          <w:sz w:val="28"/>
          <w:szCs w:val="28"/>
        </w:rPr>
        <w:t xml:space="preserve">: 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-участия педагогических и руководящих работников в работе методических объединений и сообществ, в сетевых проектах, конкурсах профессионального мастерства;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обобщения и распространения инновационного педагогического опыта, инновационных педагогических технологий лучших педагогов района, используя различные формы сетевого взаимодействия;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формирования компетентностей в условиях реализации новых государственных образовательных стандартов и внедрения профессионального стандарта педагога; 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совершенствования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совершенствования механизмов по управлению аттестационными процедурами в образовательных учреждениях района;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 xml:space="preserve">- для переподготовки руководящих работников; </w:t>
      </w:r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привлечения, становления и закрепления молодых педагогов в ОУ района</w:t>
      </w:r>
      <w:proofErr w:type="gramStart"/>
      <w:r w:rsidRPr="00BE3AF9">
        <w:rPr>
          <w:sz w:val="28"/>
          <w:szCs w:val="28"/>
        </w:rPr>
        <w:t xml:space="preserve"> ;</w:t>
      </w:r>
      <w:proofErr w:type="gramEnd"/>
    </w:p>
    <w:p w:rsidR="00B83C78" w:rsidRPr="00BE3AF9" w:rsidRDefault="00B83C78" w:rsidP="006F6F36">
      <w:pPr>
        <w:jc w:val="both"/>
        <w:rPr>
          <w:sz w:val="28"/>
          <w:szCs w:val="28"/>
        </w:rPr>
      </w:pPr>
      <w:r w:rsidRPr="00BE3AF9">
        <w:rPr>
          <w:sz w:val="28"/>
          <w:szCs w:val="28"/>
        </w:rPr>
        <w:t>- для освоения педагогами профессионального стандарта.</w:t>
      </w:r>
    </w:p>
    <w:p w:rsidR="001048F0" w:rsidRDefault="001048F0" w:rsidP="006F6F36">
      <w:pPr>
        <w:ind w:firstLine="709"/>
        <w:jc w:val="both"/>
        <w:rPr>
          <w:sz w:val="28"/>
          <w:szCs w:val="28"/>
        </w:rPr>
      </w:pPr>
    </w:p>
    <w:p w:rsidR="004174B3" w:rsidRDefault="004174B3" w:rsidP="006F6F36">
      <w:pPr>
        <w:ind w:firstLine="709"/>
        <w:jc w:val="both"/>
        <w:rPr>
          <w:sz w:val="28"/>
          <w:szCs w:val="28"/>
        </w:rPr>
      </w:pPr>
    </w:p>
    <w:p w:rsidR="004174B3" w:rsidRDefault="004174B3" w:rsidP="006F6F36">
      <w:pPr>
        <w:ind w:firstLine="709"/>
        <w:jc w:val="both"/>
        <w:rPr>
          <w:sz w:val="28"/>
          <w:szCs w:val="28"/>
        </w:rPr>
      </w:pPr>
    </w:p>
    <w:p w:rsidR="004174B3" w:rsidRDefault="004174B3" w:rsidP="006F6F36">
      <w:pPr>
        <w:ind w:firstLine="709"/>
        <w:jc w:val="both"/>
        <w:rPr>
          <w:sz w:val="28"/>
          <w:szCs w:val="28"/>
        </w:rPr>
      </w:pPr>
    </w:p>
    <w:p w:rsidR="004174B3" w:rsidRDefault="004174B3" w:rsidP="006F6F36">
      <w:pPr>
        <w:ind w:firstLine="709"/>
        <w:jc w:val="both"/>
        <w:rPr>
          <w:sz w:val="28"/>
          <w:szCs w:val="28"/>
        </w:rPr>
      </w:pPr>
    </w:p>
    <w:p w:rsidR="004174B3" w:rsidRDefault="004174B3" w:rsidP="006F6F36">
      <w:pPr>
        <w:ind w:firstLine="709"/>
        <w:jc w:val="both"/>
        <w:rPr>
          <w:sz w:val="28"/>
          <w:szCs w:val="28"/>
        </w:rPr>
      </w:pPr>
    </w:p>
    <w:p w:rsidR="004174B3" w:rsidRDefault="004174B3" w:rsidP="006F6F36">
      <w:pPr>
        <w:ind w:firstLine="709"/>
        <w:jc w:val="both"/>
        <w:rPr>
          <w:sz w:val="28"/>
          <w:szCs w:val="28"/>
        </w:rPr>
      </w:pPr>
    </w:p>
    <w:p w:rsidR="004174B3" w:rsidRPr="00581E28" w:rsidRDefault="004174B3" w:rsidP="006F6F36">
      <w:pPr>
        <w:ind w:firstLine="709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AF9" w:rsidRPr="0047796C" w:rsidRDefault="00BE3AF9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F0" w:rsidRPr="00243BBB" w:rsidRDefault="007B1FF0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lastRenderedPageBreak/>
        <w:t>РАЗДЕЛ 2.</w:t>
      </w:r>
    </w:p>
    <w:p w:rsidR="00D16DFC" w:rsidRPr="00243BBB" w:rsidRDefault="00D16DFC" w:rsidP="006F6F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612CE" w:rsidRPr="00243BBB" w:rsidRDefault="009612CE" w:rsidP="006F6F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3BBB">
        <w:rPr>
          <w:bCs/>
          <w:sz w:val="28"/>
          <w:szCs w:val="28"/>
        </w:rPr>
        <w:t>ПОКАЗАТЕЛИ МОНИТОРИНГА СИСТЕМЫ ОБРАЗОВАНИЯ</w:t>
      </w:r>
      <w:r w:rsidR="007B1FF0" w:rsidRPr="00243BBB">
        <w:rPr>
          <w:bCs/>
          <w:sz w:val="28"/>
          <w:szCs w:val="28"/>
        </w:rPr>
        <w:t xml:space="preserve"> ЦЕЛИННОГО РАЙОНА</w:t>
      </w:r>
    </w:p>
    <w:p w:rsidR="009612CE" w:rsidRPr="00243BBB" w:rsidRDefault="009612CE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43BBB">
        <w:rPr>
          <w:sz w:val="28"/>
          <w:szCs w:val="28"/>
        </w:rPr>
        <w:t>(утверждены приказом Министерства образования и науки Российской Федерации</w:t>
      </w:r>
      <w:proofErr w:type="gramEnd"/>
    </w:p>
    <w:p w:rsidR="009612CE" w:rsidRPr="00243BBB" w:rsidRDefault="009612CE" w:rsidP="006F6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от 15 января 2014 г. N 14)</w:t>
      </w:r>
    </w:p>
    <w:p w:rsidR="009612CE" w:rsidRPr="00243BBB" w:rsidRDefault="009612CE" w:rsidP="006F6F3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9612CE" w:rsidRPr="00243BBB" w:rsidTr="00CD3A83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Единица измерения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bookmarkStart w:id="1" w:name="Par32"/>
            <w:bookmarkEnd w:id="1"/>
            <w:r w:rsidRPr="00243BBB">
              <w:rPr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2" w:name="Par34"/>
            <w:bookmarkEnd w:id="2"/>
            <w:r w:rsidRPr="00243BBB">
              <w:rPr>
                <w:b/>
                <w:sz w:val="28"/>
                <w:szCs w:val="28"/>
              </w:rPr>
              <w:t xml:space="preserve">1. </w:t>
            </w:r>
            <w:r w:rsidRPr="006F6F36">
              <w:rPr>
                <w:b/>
                <w:sz w:val="28"/>
                <w:szCs w:val="28"/>
              </w:rPr>
              <w:t>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1.1.1. </w:t>
            </w:r>
            <w:proofErr w:type="gramStart"/>
            <w:r w:rsidRPr="00243BBB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</w:t>
            </w:r>
            <w:r w:rsidR="00581E28">
              <w:rPr>
                <w:sz w:val="28"/>
                <w:szCs w:val="28"/>
              </w:rPr>
              <w:t>7,95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581E2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84,67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581E2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 xml:space="preserve">1.3. Кадровое обеспечение дошкольных образовательных </w:t>
            </w:r>
            <w:r w:rsidRPr="00243BBB">
              <w:rPr>
                <w:b/>
                <w:sz w:val="28"/>
                <w:szCs w:val="28"/>
              </w:rPr>
              <w:lastRenderedPageBreak/>
              <w:t>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11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12CE" w:rsidRPr="00243BBB">
              <w:rPr>
                <w:sz w:val="28"/>
                <w:szCs w:val="28"/>
              </w:rPr>
              <w:t xml:space="preserve"> м</w:t>
            </w:r>
            <w:proofErr w:type="gramStart"/>
            <w:r w:rsidR="009612CE" w:rsidRPr="00243BBB">
              <w:rPr>
                <w:sz w:val="28"/>
                <w:szCs w:val="28"/>
              </w:rPr>
              <w:t>2</w:t>
            </w:r>
            <w:proofErr w:type="gramEnd"/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,67 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lastRenderedPageBreak/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</w:t>
            </w:r>
            <w:r w:rsidR="006236E8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3" w:name="Par98"/>
            <w:bookmarkEnd w:id="3"/>
            <w:r w:rsidRPr="00243BBB">
              <w:rPr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</w:t>
            </w:r>
            <w:r w:rsidR="006236E8">
              <w:rPr>
                <w:sz w:val="28"/>
                <w:szCs w:val="28"/>
              </w:rPr>
              <w:t>8</w:t>
            </w:r>
            <w:r w:rsidR="00A162F7">
              <w:rPr>
                <w:sz w:val="28"/>
                <w:szCs w:val="28"/>
              </w:rPr>
              <w:t>,7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2.1.2. Удельный вес численности учащихся общеобразовательных </w:t>
            </w:r>
            <w:r w:rsidRPr="00243BBB">
              <w:rPr>
                <w:sz w:val="28"/>
                <w:szCs w:val="28"/>
              </w:rPr>
              <w:lastRenderedPageBreak/>
              <w:t>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741B7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  <w:r w:rsidR="009612CE" w:rsidRPr="00243BBB">
              <w:rPr>
                <w:sz w:val="28"/>
                <w:szCs w:val="28"/>
              </w:rPr>
              <w:t xml:space="preserve"> человек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</w:t>
            </w:r>
            <w:r w:rsidR="006236E8">
              <w:rPr>
                <w:sz w:val="28"/>
                <w:szCs w:val="28"/>
              </w:rPr>
              <w:t>2,4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6236E8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16,9 кв.м.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  <w:r w:rsidR="00B55CA1">
              <w:rPr>
                <w:sz w:val="28"/>
                <w:szCs w:val="28"/>
              </w:rPr>
              <w:t>7,4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43BBB">
              <w:rPr>
                <w:sz w:val="28"/>
                <w:szCs w:val="28"/>
              </w:rPr>
              <w:t>имеющих</w:t>
            </w:r>
            <w:proofErr w:type="gramEnd"/>
            <w:r w:rsidRPr="00243BBB">
              <w:rPr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</w:t>
            </w:r>
            <w:r w:rsidR="00B55CA1">
              <w:rPr>
                <w:sz w:val="28"/>
                <w:szCs w:val="28"/>
              </w:rPr>
              <w:t>4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243BBB">
              <w:rPr>
                <w:sz w:val="28"/>
                <w:szCs w:val="28"/>
              </w:rPr>
              <w:t>с</w:t>
            </w:r>
            <w:proofErr w:type="gramEnd"/>
            <w:r w:rsidRPr="00243BBB">
              <w:rPr>
                <w:sz w:val="28"/>
                <w:szCs w:val="28"/>
              </w:rPr>
              <w:t xml:space="preserve"> и выше, </w:t>
            </w:r>
            <w:proofErr w:type="gramStart"/>
            <w:r w:rsidRPr="00243BBB">
              <w:rPr>
                <w:sz w:val="28"/>
                <w:szCs w:val="28"/>
              </w:rPr>
              <w:t>в</w:t>
            </w:r>
            <w:proofErr w:type="gramEnd"/>
            <w:r w:rsidRPr="00243BBB">
              <w:rPr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2.6.2. Среднее значение количества баллов по ЕГЭ, полученных выпускниками, освоившими образовательные программы среднего </w:t>
            </w:r>
            <w:r w:rsidRPr="00243BBB">
              <w:rPr>
                <w:sz w:val="28"/>
                <w:szCs w:val="28"/>
              </w:rPr>
              <w:lastRenderedPageBreak/>
              <w:t>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    по математике</w:t>
            </w:r>
            <w:r w:rsidR="0052743B">
              <w:rPr>
                <w:sz w:val="28"/>
                <w:szCs w:val="28"/>
              </w:rPr>
              <w:t xml:space="preserve"> профильный уровень</w:t>
            </w:r>
            <w:r w:rsidRPr="00243BBB">
              <w:rPr>
                <w:sz w:val="28"/>
                <w:szCs w:val="28"/>
              </w:rPr>
              <w:t>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52743B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743B">
              <w:rPr>
                <w:sz w:val="28"/>
                <w:szCs w:val="28"/>
              </w:rPr>
              <w:t>0,7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52743B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</w:t>
            </w:r>
            <w:r w:rsidR="0052743B">
              <w:rPr>
                <w:sz w:val="28"/>
                <w:szCs w:val="28"/>
              </w:rPr>
              <w:t>9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  <w:r w:rsidR="0052743B">
              <w:rPr>
                <w:sz w:val="28"/>
                <w:szCs w:val="28"/>
              </w:rPr>
              <w:t>,0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</w:t>
            </w:r>
            <w:r w:rsidR="0052743B">
              <w:rPr>
                <w:sz w:val="28"/>
                <w:szCs w:val="28"/>
              </w:rPr>
              <w:t>,0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243BBB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243BBB">
              <w:rPr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99,</w:t>
            </w:r>
            <w:r w:rsidR="00B55CA1">
              <w:rPr>
                <w:sz w:val="28"/>
                <w:szCs w:val="28"/>
              </w:rPr>
              <w:t>6</w:t>
            </w:r>
            <w:r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5,6%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2.7.3. Удельный вес числа организаций, имеющих физкультурные </w:t>
            </w:r>
            <w:r w:rsidRPr="00243BBB">
              <w:rPr>
                <w:sz w:val="28"/>
                <w:szCs w:val="28"/>
              </w:rPr>
              <w:lastRenderedPageBreak/>
              <w:t>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89%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B55CA1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612CE" w:rsidRPr="00243BBB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5</w:t>
            </w:r>
            <w:r w:rsidR="009612CE" w:rsidRPr="00243BBB">
              <w:rPr>
                <w:sz w:val="28"/>
                <w:szCs w:val="28"/>
              </w:rPr>
              <w:t>тыс. руб.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22,2%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243BBB">
              <w:rPr>
                <w:sz w:val="28"/>
                <w:szCs w:val="28"/>
              </w:rPr>
              <w:t>извещатели</w:t>
            </w:r>
            <w:proofErr w:type="spellEnd"/>
            <w:r w:rsidRPr="00243BBB">
              <w:rPr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2.10.7. Удельный вес числа организаций, здания которых требуют капитального ремонта, в общем числе общеобразовательных </w:t>
            </w:r>
            <w:r w:rsidRPr="00243BBB">
              <w:rPr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39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bookmarkStart w:id="4" w:name="Par216"/>
            <w:bookmarkStart w:id="5" w:name="Par577"/>
            <w:bookmarkEnd w:id="4"/>
            <w:bookmarkEnd w:id="5"/>
            <w:r w:rsidRPr="00243BBB">
              <w:rPr>
                <w:b/>
                <w:sz w:val="28"/>
                <w:szCs w:val="28"/>
              </w:rPr>
              <w:lastRenderedPageBreak/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6" w:name="Par579"/>
            <w:bookmarkEnd w:id="6"/>
            <w:r w:rsidRPr="00243BBB">
              <w:rPr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1,4 кв.м.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43BBB">
              <w:rPr>
                <w:sz w:val="28"/>
                <w:szCs w:val="28"/>
              </w:rPr>
              <w:t>имеющих</w:t>
            </w:r>
            <w:proofErr w:type="gramEnd"/>
            <w:r w:rsidRPr="00243BBB">
              <w:rPr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0 %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6,06</w:t>
            </w:r>
            <w:r w:rsidR="009612CE" w:rsidRPr="00243BBB">
              <w:rPr>
                <w:sz w:val="28"/>
                <w:szCs w:val="28"/>
              </w:rPr>
              <w:t>тыс</w:t>
            </w:r>
            <w:proofErr w:type="gramStart"/>
            <w:r w:rsidR="009612CE" w:rsidRPr="00243BBB">
              <w:rPr>
                <w:sz w:val="28"/>
                <w:szCs w:val="28"/>
              </w:rPr>
              <w:t>.р</w:t>
            </w:r>
            <w:proofErr w:type="gramEnd"/>
            <w:r w:rsidR="009612CE" w:rsidRPr="00243BBB">
              <w:rPr>
                <w:sz w:val="28"/>
                <w:szCs w:val="28"/>
              </w:rPr>
              <w:t>уб.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755F45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 xml:space="preserve">5.8.1. Удельный вес числа организаций, имеющих пожарные краны и рукава, в общем числе образовательных организаций </w:t>
            </w:r>
            <w:r w:rsidRPr="00243BBB">
              <w:rPr>
                <w:sz w:val="28"/>
                <w:szCs w:val="28"/>
              </w:rPr>
              <w:lastRenderedPageBreak/>
              <w:t>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45779F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 </w:t>
            </w:r>
            <w:r w:rsidR="009612CE" w:rsidRPr="00243BBB">
              <w:rPr>
                <w:sz w:val="28"/>
                <w:szCs w:val="28"/>
              </w:rPr>
              <w:t>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lastRenderedPageBreak/>
              <w:t xml:space="preserve">5.8.2. Удельный вес числа организаций, имеющих дымовые </w:t>
            </w:r>
            <w:proofErr w:type="spellStart"/>
            <w:r w:rsidRPr="00243BBB">
              <w:rPr>
                <w:sz w:val="28"/>
                <w:szCs w:val="28"/>
              </w:rPr>
              <w:t>извещатели</w:t>
            </w:r>
            <w:proofErr w:type="spellEnd"/>
            <w:r w:rsidRPr="00243BBB">
              <w:rPr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50%</w:t>
            </w: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bookmarkStart w:id="7" w:name="Par652"/>
            <w:bookmarkStart w:id="8" w:name="Par716"/>
            <w:bookmarkStart w:id="9" w:name="Par791"/>
            <w:bookmarkEnd w:id="7"/>
            <w:bookmarkEnd w:id="8"/>
            <w:bookmarkEnd w:id="9"/>
            <w:r w:rsidRPr="00243BBB">
              <w:rPr>
                <w:b/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bookmarkStart w:id="10" w:name="Par793"/>
            <w:bookmarkStart w:id="11" w:name="Par826"/>
            <w:bookmarkEnd w:id="10"/>
            <w:bookmarkEnd w:id="11"/>
            <w:r w:rsidRPr="00243BBB">
              <w:rPr>
                <w:b/>
                <w:sz w:val="28"/>
                <w:szCs w:val="28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43BBB">
              <w:rPr>
                <w:b/>
                <w:sz w:val="28"/>
                <w:szCs w:val="28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12CE" w:rsidRPr="00243BBB" w:rsidTr="00CD3A83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12CE" w:rsidRPr="00243BBB" w:rsidRDefault="009612CE" w:rsidP="006F6F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3BBB">
              <w:rPr>
                <w:sz w:val="28"/>
                <w:szCs w:val="28"/>
              </w:rPr>
              <w:t>100%</w:t>
            </w:r>
          </w:p>
        </w:tc>
      </w:tr>
    </w:tbl>
    <w:p w:rsidR="009612CE" w:rsidRPr="00243BBB" w:rsidRDefault="009612CE" w:rsidP="006F6F36">
      <w:pPr>
        <w:jc w:val="both"/>
        <w:rPr>
          <w:sz w:val="28"/>
          <w:szCs w:val="28"/>
        </w:rPr>
      </w:pPr>
      <w:bookmarkStart w:id="12" w:name="Par868"/>
      <w:bookmarkEnd w:id="12"/>
    </w:p>
    <w:p w:rsidR="00ED6F25" w:rsidRPr="00243BBB" w:rsidRDefault="00ED6F25" w:rsidP="006F6F36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5506B7" w:rsidRPr="00243BBB" w:rsidRDefault="005506B7" w:rsidP="006F6F36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5506B7" w:rsidRPr="00243BBB" w:rsidRDefault="005506B7" w:rsidP="006F6F36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5506B7" w:rsidRPr="00243BBB" w:rsidRDefault="005506B7" w:rsidP="006F6F36">
      <w:pPr>
        <w:shd w:val="clear" w:color="auto" w:fill="FFFFFF"/>
        <w:tabs>
          <w:tab w:val="num" w:pos="0"/>
        </w:tabs>
        <w:ind w:firstLine="709"/>
        <w:jc w:val="both"/>
        <w:rPr>
          <w:spacing w:val="-4"/>
          <w:sz w:val="28"/>
          <w:szCs w:val="28"/>
        </w:rPr>
      </w:pPr>
    </w:p>
    <w:p w:rsidR="00044835" w:rsidRPr="00243BBB" w:rsidRDefault="00044835" w:rsidP="006F6F36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>Председатель комитета</w:t>
      </w:r>
      <w:r w:rsidRPr="00243BBB">
        <w:rPr>
          <w:sz w:val="28"/>
          <w:szCs w:val="28"/>
        </w:rPr>
        <w:tab/>
      </w:r>
      <w:r w:rsidR="00191B91">
        <w:rPr>
          <w:noProof/>
          <w:sz w:val="28"/>
          <w:szCs w:val="28"/>
        </w:rPr>
        <w:drawing>
          <wp:inline distT="0" distB="0" distL="0" distR="0" wp14:anchorId="177DBE3B" wp14:editId="4DF7AC8F">
            <wp:extent cx="1008480" cy="741714"/>
            <wp:effectExtent l="19050" t="0" r="1170" b="0"/>
            <wp:docPr id="32" name="Рисунок 1" descr="\\Mariy\2015\А.Ю Артамонов Электронная подпись\Артамонов А Ю 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y\2015\А.Ю Артамонов Электронная подпись\Артамонов А Ю 2 - копия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95" cy="74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BB">
        <w:rPr>
          <w:sz w:val="28"/>
          <w:szCs w:val="28"/>
        </w:rPr>
        <w:tab/>
        <w:t>А.Ю. Артамонов.</w:t>
      </w:r>
    </w:p>
    <w:p w:rsidR="00306327" w:rsidRPr="00243BBB" w:rsidRDefault="00044835" w:rsidP="006F6F36">
      <w:pPr>
        <w:ind w:firstLine="567"/>
        <w:jc w:val="both"/>
        <w:rPr>
          <w:sz w:val="28"/>
          <w:szCs w:val="28"/>
        </w:rPr>
      </w:pPr>
      <w:r w:rsidRPr="00243BBB">
        <w:rPr>
          <w:sz w:val="28"/>
          <w:szCs w:val="28"/>
        </w:rPr>
        <w:t xml:space="preserve"> по образованию</w:t>
      </w:r>
    </w:p>
    <w:sectPr w:rsidR="00306327" w:rsidRPr="00243BBB" w:rsidSect="0040014E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66" w:rsidRDefault="004E3466" w:rsidP="0040014E">
      <w:r>
        <w:separator/>
      </w:r>
    </w:p>
  </w:endnote>
  <w:endnote w:type="continuationSeparator" w:id="0">
    <w:p w:rsidR="004E3466" w:rsidRDefault="004E3466" w:rsidP="0040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36" w:rsidRDefault="006F6F36" w:rsidP="00F774C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F36" w:rsidRDefault="006F6F36" w:rsidP="00F774C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36" w:rsidRDefault="006F6F36" w:rsidP="00F774C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796C">
      <w:rPr>
        <w:rStyle w:val="ae"/>
        <w:noProof/>
      </w:rPr>
      <w:t>62</w:t>
    </w:r>
    <w:r>
      <w:rPr>
        <w:rStyle w:val="ae"/>
      </w:rPr>
      <w:fldChar w:fldCharType="end"/>
    </w:r>
  </w:p>
  <w:p w:rsidR="006F6F36" w:rsidRDefault="006F6F36" w:rsidP="00F774C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66" w:rsidRDefault="004E3466" w:rsidP="0040014E">
      <w:r>
        <w:separator/>
      </w:r>
    </w:p>
  </w:footnote>
  <w:footnote w:type="continuationSeparator" w:id="0">
    <w:p w:rsidR="004E3466" w:rsidRDefault="004E3466" w:rsidP="0040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35"/>
    <w:multiLevelType w:val="hybridMultilevel"/>
    <w:tmpl w:val="9E96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3CE"/>
    <w:multiLevelType w:val="hybridMultilevel"/>
    <w:tmpl w:val="DC2C0326"/>
    <w:lvl w:ilvl="0" w:tplc="E122548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0A8D66EB"/>
    <w:multiLevelType w:val="hybridMultilevel"/>
    <w:tmpl w:val="25A6C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3C1A59"/>
    <w:multiLevelType w:val="hybridMultilevel"/>
    <w:tmpl w:val="C0B6BF74"/>
    <w:lvl w:ilvl="0" w:tplc="0DEA1A7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A22A2"/>
    <w:multiLevelType w:val="hybridMultilevel"/>
    <w:tmpl w:val="0BBEBE9C"/>
    <w:lvl w:ilvl="0" w:tplc="BC5EE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02C9"/>
    <w:multiLevelType w:val="hybridMultilevel"/>
    <w:tmpl w:val="4C025A6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41A52A44"/>
    <w:multiLevelType w:val="hybridMultilevel"/>
    <w:tmpl w:val="E8D85FB6"/>
    <w:lvl w:ilvl="0" w:tplc="5A20E48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7EE2A52"/>
    <w:multiLevelType w:val="hybridMultilevel"/>
    <w:tmpl w:val="0EFEA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C2A3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0B055A"/>
    <w:multiLevelType w:val="hybridMultilevel"/>
    <w:tmpl w:val="1D20A45C"/>
    <w:lvl w:ilvl="0" w:tplc="A1B2DBFE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hint="default"/>
      </w:rPr>
    </w:lvl>
  </w:abstractNum>
  <w:abstractNum w:abstractNumId="9">
    <w:nsid w:val="50A93575"/>
    <w:multiLevelType w:val="hybridMultilevel"/>
    <w:tmpl w:val="28CA2012"/>
    <w:lvl w:ilvl="0" w:tplc="5D26F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9F29FB"/>
    <w:multiLevelType w:val="hybridMultilevel"/>
    <w:tmpl w:val="521ED514"/>
    <w:lvl w:ilvl="0" w:tplc="4A4EEFF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4DF02E4"/>
    <w:multiLevelType w:val="multilevel"/>
    <w:tmpl w:val="3948F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660A5FDA"/>
    <w:multiLevelType w:val="hybridMultilevel"/>
    <w:tmpl w:val="A720269E"/>
    <w:lvl w:ilvl="0" w:tplc="C734D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7D754F"/>
    <w:multiLevelType w:val="hybridMultilevel"/>
    <w:tmpl w:val="73DEA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3F57F8"/>
    <w:multiLevelType w:val="hybridMultilevel"/>
    <w:tmpl w:val="25EC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AB6"/>
    <w:rsid w:val="00030920"/>
    <w:rsid w:val="000433F3"/>
    <w:rsid w:val="00044835"/>
    <w:rsid w:val="0005277A"/>
    <w:rsid w:val="000C5450"/>
    <w:rsid w:val="000C5D0D"/>
    <w:rsid w:val="000E4854"/>
    <w:rsid w:val="000F4EB1"/>
    <w:rsid w:val="001048F0"/>
    <w:rsid w:val="00131DE8"/>
    <w:rsid w:val="00134B5A"/>
    <w:rsid w:val="0018612A"/>
    <w:rsid w:val="00191B91"/>
    <w:rsid w:val="001D3850"/>
    <w:rsid w:val="001F4898"/>
    <w:rsid w:val="002342C2"/>
    <w:rsid w:val="00243BBB"/>
    <w:rsid w:val="00266512"/>
    <w:rsid w:val="002B208F"/>
    <w:rsid w:val="002B2933"/>
    <w:rsid w:val="002D6207"/>
    <w:rsid w:val="002F3C8D"/>
    <w:rsid w:val="002F7A8F"/>
    <w:rsid w:val="00306327"/>
    <w:rsid w:val="00315083"/>
    <w:rsid w:val="00371004"/>
    <w:rsid w:val="003911B5"/>
    <w:rsid w:val="003A386C"/>
    <w:rsid w:val="0040014E"/>
    <w:rsid w:val="004174B3"/>
    <w:rsid w:val="00435042"/>
    <w:rsid w:val="004417E4"/>
    <w:rsid w:val="0045488D"/>
    <w:rsid w:val="0045779F"/>
    <w:rsid w:val="0047796C"/>
    <w:rsid w:val="00491089"/>
    <w:rsid w:val="004B2960"/>
    <w:rsid w:val="004E3466"/>
    <w:rsid w:val="004F153C"/>
    <w:rsid w:val="00513D95"/>
    <w:rsid w:val="00515463"/>
    <w:rsid w:val="005176D8"/>
    <w:rsid w:val="0052743B"/>
    <w:rsid w:val="00547398"/>
    <w:rsid w:val="005506B7"/>
    <w:rsid w:val="00563E80"/>
    <w:rsid w:val="005808C6"/>
    <w:rsid w:val="00581E28"/>
    <w:rsid w:val="0058472D"/>
    <w:rsid w:val="005C6B03"/>
    <w:rsid w:val="005D59ED"/>
    <w:rsid w:val="005F7057"/>
    <w:rsid w:val="00607159"/>
    <w:rsid w:val="006236E8"/>
    <w:rsid w:val="0065227B"/>
    <w:rsid w:val="00671F6E"/>
    <w:rsid w:val="006850B4"/>
    <w:rsid w:val="006942C0"/>
    <w:rsid w:val="006A03CC"/>
    <w:rsid w:val="006B377B"/>
    <w:rsid w:val="006C064F"/>
    <w:rsid w:val="006F6F36"/>
    <w:rsid w:val="006F714F"/>
    <w:rsid w:val="007343B7"/>
    <w:rsid w:val="00755A47"/>
    <w:rsid w:val="00755F45"/>
    <w:rsid w:val="007568AE"/>
    <w:rsid w:val="00763828"/>
    <w:rsid w:val="00773412"/>
    <w:rsid w:val="007B0ACD"/>
    <w:rsid w:val="007B1FF0"/>
    <w:rsid w:val="007C4C47"/>
    <w:rsid w:val="007C4FE4"/>
    <w:rsid w:val="007C52FF"/>
    <w:rsid w:val="007D4E75"/>
    <w:rsid w:val="007E5D26"/>
    <w:rsid w:val="00804A47"/>
    <w:rsid w:val="00804F09"/>
    <w:rsid w:val="00805818"/>
    <w:rsid w:val="00825AB6"/>
    <w:rsid w:val="008268D5"/>
    <w:rsid w:val="008D78D5"/>
    <w:rsid w:val="00934440"/>
    <w:rsid w:val="00937616"/>
    <w:rsid w:val="009471C6"/>
    <w:rsid w:val="009504D4"/>
    <w:rsid w:val="00960A8A"/>
    <w:rsid w:val="009612CE"/>
    <w:rsid w:val="009E5303"/>
    <w:rsid w:val="009F4911"/>
    <w:rsid w:val="00A035E8"/>
    <w:rsid w:val="00A162F7"/>
    <w:rsid w:val="00A24754"/>
    <w:rsid w:val="00A3477D"/>
    <w:rsid w:val="00A42063"/>
    <w:rsid w:val="00A42BCB"/>
    <w:rsid w:val="00A546F5"/>
    <w:rsid w:val="00A64C23"/>
    <w:rsid w:val="00A86DC9"/>
    <w:rsid w:val="00AC047F"/>
    <w:rsid w:val="00AD28FD"/>
    <w:rsid w:val="00AD5700"/>
    <w:rsid w:val="00B0539B"/>
    <w:rsid w:val="00B20100"/>
    <w:rsid w:val="00B22F38"/>
    <w:rsid w:val="00B55CA1"/>
    <w:rsid w:val="00B64FAB"/>
    <w:rsid w:val="00B741B7"/>
    <w:rsid w:val="00B80B90"/>
    <w:rsid w:val="00B83C78"/>
    <w:rsid w:val="00BA24E8"/>
    <w:rsid w:val="00BA6824"/>
    <w:rsid w:val="00BC3E0E"/>
    <w:rsid w:val="00BE3AF9"/>
    <w:rsid w:val="00C07E83"/>
    <w:rsid w:val="00C1225E"/>
    <w:rsid w:val="00C205BB"/>
    <w:rsid w:val="00C21529"/>
    <w:rsid w:val="00C230CA"/>
    <w:rsid w:val="00C361CA"/>
    <w:rsid w:val="00C40021"/>
    <w:rsid w:val="00C57445"/>
    <w:rsid w:val="00C63268"/>
    <w:rsid w:val="00C76443"/>
    <w:rsid w:val="00CA4A5F"/>
    <w:rsid w:val="00CD3A83"/>
    <w:rsid w:val="00D0051B"/>
    <w:rsid w:val="00D035A9"/>
    <w:rsid w:val="00D16DFC"/>
    <w:rsid w:val="00D67BF7"/>
    <w:rsid w:val="00D81757"/>
    <w:rsid w:val="00DC16A4"/>
    <w:rsid w:val="00DE2275"/>
    <w:rsid w:val="00E10345"/>
    <w:rsid w:val="00EA6134"/>
    <w:rsid w:val="00ED6F25"/>
    <w:rsid w:val="00EE3985"/>
    <w:rsid w:val="00F1597E"/>
    <w:rsid w:val="00F2271A"/>
    <w:rsid w:val="00F505CA"/>
    <w:rsid w:val="00F515D3"/>
    <w:rsid w:val="00F62B2B"/>
    <w:rsid w:val="00F63B00"/>
    <w:rsid w:val="00F7746A"/>
    <w:rsid w:val="00F774C6"/>
    <w:rsid w:val="00FC047B"/>
    <w:rsid w:val="00FC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A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825AB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rsid w:val="00825AB6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825AB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825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"/>
    <w:rsid w:val="00825AB6"/>
    <w:pPr>
      <w:suppressAutoHyphens/>
      <w:ind w:left="720"/>
    </w:pPr>
    <w:rPr>
      <w:rFonts w:eastAsia="Calibri"/>
      <w:lang w:eastAsia="ar-SA"/>
    </w:rPr>
  </w:style>
  <w:style w:type="paragraph" w:customStyle="1" w:styleId="1">
    <w:name w:val="Стиль1"/>
    <w:basedOn w:val="a3"/>
    <w:rsid w:val="00825AB6"/>
    <w:pPr>
      <w:widowControl/>
      <w:suppressAutoHyphens/>
      <w:autoSpaceDE/>
      <w:autoSpaceDN/>
      <w:adjustRightInd/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8">
    <w:name w:val="Базовый"/>
    <w:rsid w:val="00825AB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0">
    <w:name w:val="Абзац списка1"/>
    <w:basedOn w:val="a"/>
    <w:rsid w:val="00825AB6"/>
    <w:pPr>
      <w:suppressAutoHyphens/>
      <w:ind w:left="720"/>
    </w:pPr>
    <w:rPr>
      <w:lang w:eastAsia="ar-SA"/>
    </w:rPr>
  </w:style>
  <w:style w:type="character" w:customStyle="1" w:styleId="a9">
    <w:name w:val="Без интервала Знак"/>
    <w:link w:val="aa"/>
    <w:uiPriority w:val="1"/>
    <w:locked/>
    <w:rsid w:val="00825AB6"/>
    <w:rPr>
      <w:rFonts w:ascii="Calibri" w:eastAsia="Calibri" w:hAnsi="Calibri"/>
    </w:rPr>
  </w:style>
  <w:style w:type="paragraph" w:styleId="aa">
    <w:name w:val="No Spacing"/>
    <w:link w:val="a9"/>
    <w:uiPriority w:val="1"/>
    <w:qFormat/>
    <w:rsid w:val="00825AB6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825A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825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25AB6"/>
  </w:style>
  <w:style w:type="character" w:customStyle="1" w:styleId="apple-converted-space">
    <w:name w:val="apple-converted-space"/>
    <w:basedOn w:val="a0"/>
    <w:rsid w:val="007B0ACD"/>
  </w:style>
  <w:style w:type="table" w:styleId="af">
    <w:name w:val="Table Grid"/>
    <w:basedOn w:val="a1"/>
    <w:rsid w:val="00DE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"/>
    <w:basedOn w:val="a0"/>
    <w:link w:val="110"/>
    <w:uiPriority w:val="99"/>
    <w:rsid w:val="00DE2275"/>
    <w:rPr>
      <w:rFonts w:ascii="Arial" w:hAnsi="Arial" w:cs="Arial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E2275"/>
    <w:pPr>
      <w:shd w:val="clear" w:color="auto" w:fill="FFFFFF"/>
      <w:spacing w:before="300" w:after="120" w:line="317" w:lineRule="exact"/>
      <w:jc w:val="center"/>
      <w:outlineLvl w:val="0"/>
    </w:pPr>
    <w:rPr>
      <w:rFonts w:ascii="Arial" w:eastAsiaTheme="minorHAnsi" w:hAnsi="Arial" w:cs="Arial"/>
      <w:sz w:val="26"/>
      <w:szCs w:val="2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E22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27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nhideWhenUsed/>
    <w:rsid w:val="00CD3A8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D3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D3A8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A83"/>
    <w:pPr>
      <w:widowControl w:val="0"/>
      <w:autoSpaceDE w:val="0"/>
      <w:autoSpaceDN w:val="0"/>
      <w:adjustRightInd w:val="0"/>
      <w:spacing w:line="278" w:lineRule="exact"/>
      <w:ind w:firstLine="859"/>
      <w:jc w:val="both"/>
    </w:pPr>
  </w:style>
  <w:style w:type="paragraph" w:customStyle="1" w:styleId="Style9">
    <w:name w:val="Style9"/>
    <w:basedOn w:val="a"/>
    <w:rsid w:val="00CD3A8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CD3A8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rsid w:val="00CD3A83"/>
    <w:rPr>
      <w:rFonts w:ascii="Times New Roman" w:hAnsi="Times New Roman"/>
      <w:sz w:val="22"/>
    </w:rPr>
  </w:style>
  <w:style w:type="character" w:styleId="af4">
    <w:name w:val="Strong"/>
    <w:basedOn w:val="a0"/>
    <w:uiPriority w:val="22"/>
    <w:qFormat/>
    <w:rsid w:val="00C21529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43B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4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0F4EB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F4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A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825AB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rsid w:val="00825AB6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825AB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825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"/>
    <w:rsid w:val="00825AB6"/>
    <w:pPr>
      <w:suppressAutoHyphens/>
      <w:ind w:left="720"/>
    </w:pPr>
    <w:rPr>
      <w:rFonts w:eastAsia="Calibri"/>
      <w:lang w:eastAsia="ar-SA"/>
    </w:rPr>
  </w:style>
  <w:style w:type="paragraph" w:customStyle="1" w:styleId="1">
    <w:name w:val="Стиль1"/>
    <w:basedOn w:val="a3"/>
    <w:rsid w:val="00825AB6"/>
    <w:pPr>
      <w:widowControl/>
      <w:suppressAutoHyphens/>
      <w:autoSpaceDE/>
      <w:autoSpaceDN/>
      <w:adjustRightInd/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8">
    <w:name w:val="Базовый"/>
    <w:rsid w:val="00825AB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0">
    <w:name w:val="Абзац списка1"/>
    <w:basedOn w:val="a"/>
    <w:rsid w:val="00825AB6"/>
    <w:pPr>
      <w:suppressAutoHyphens/>
      <w:ind w:left="720"/>
    </w:pPr>
    <w:rPr>
      <w:lang w:eastAsia="ar-SA"/>
    </w:rPr>
  </w:style>
  <w:style w:type="character" w:customStyle="1" w:styleId="a9">
    <w:name w:val="Без интервала Знак"/>
    <w:link w:val="aa"/>
    <w:uiPriority w:val="1"/>
    <w:locked/>
    <w:rsid w:val="00825AB6"/>
    <w:rPr>
      <w:rFonts w:ascii="Calibri" w:eastAsia="Calibri" w:hAnsi="Calibri"/>
    </w:rPr>
  </w:style>
  <w:style w:type="paragraph" w:styleId="aa">
    <w:name w:val="No Spacing"/>
    <w:link w:val="a9"/>
    <w:uiPriority w:val="1"/>
    <w:qFormat/>
    <w:rsid w:val="00825AB6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825A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uiPriority w:val="99"/>
    <w:rsid w:val="00825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25AB6"/>
  </w:style>
  <w:style w:type="character" w:customStyle="1" w:styleId="apple-converted-space">
    <w:name w:val="apple-converted-space"/>
    <w:basedOn w:val="a0"/>
    <w:rsid w:val="007B0ACD"/>
  </w:style>
  <w:style w:type="table" w:styleId="af">
    <w:name w:val="Table Grid"/>
    <w:basedOn w:val="a1"/>
    <w:rsid w:val="00DE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"/>
    <w:basedOn w:val="a0"/>
    <w:link w:val="110"/>
    <w:uiPriority w:val="99"/>
    <w:rsid w:val="00DE2275"/>
    <w:rPr>
      <w:rFonts w:ascii="Arial" w:hAnsi="Arial" w:cs="Arial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E2275"/>
    <w:pPr>
      <w:shd w:val="clear" w:color="auto" w:fill="FFFFFF"/>
      <w:spacing w:before="300" w:after="120" w:line="317" w:lineRule="exact"/>
      <w:jc w:val="center"/>
      <w:outlineLvl w:val="0"/>
    </w:pPr>
    <w:rPr>
      <w:rFonts w:ascii="Arial" w:eastAsiaTheme="minorHAnsi" w:hAnsi="Arial" w:cs="Arial"/>
      <w:sz w:val="26"/>
      <w:szCs w:val="26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E227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27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nhideWhenUsed/>
    <w:rsid w:val="00CD3A8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D3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D3A8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A83"/>
    <w:pPr>
      <w:widowControl w:val="0"/>
      <w:autoSpaceDE w:val="0"/>
      <w:autoSpaceDN w:val="0"/>
      <w:adjustRightInd w:val="0"/>
      <w:spacing w:line="278" w:lineRule="exact"/>
      <w:ind w:firstLine="859"/>
      <w:jc w:val="both"/>
    </w:pPr>
  </w:style>
  <w:style w:type="paragraph" w:customStyle="1" w:styleId="Style9">
    <w:name w:val="Style9"/>
    <w:basedOn w:val="a"/>
    <w:rsid w:val="00CD3A8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CD3A8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40">
    <w:name w:val="Font Style40"/>
    <w:rsid w:val="00CD3A83"/>
    <w:rPr>
      <w:rFonts w:ascii="Times New Roman" w:hAnsi="Times New Roman"/>
      <w:sz w:val="22"/>
    </w:rPr>
  </w:style>
  <w:style w:type="character" w:styleId="af4">
    <w:name w:val="Strong"/>
    <w:basedOn w:val="a0"/>
    <w:uiPriority w:val="22"/>
    <w:qFormat/>
    <w:rsid w:val="00C21529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43B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4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0F4EB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F4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png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package" Target="embeddings/Microsoft_PowerPoint_Slide18.sldx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image" Target="media/image2.emf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</a:t>
            </a:r>
          </a:p>
        </c:rich>
      </c:tx>
      <c:layout>
        <c:manualLayout>
          <c:xMode val="edge"/>
          <c:yMode val="edge"/>
          <c:x val="0.33344404306847808"/>
          <c:y val="3.24754888903568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56398215927059"/>
          <c:y val="0.21766611268833341"/>
          <c:w val="0.66401591597345566"/>
          <c:h val="0.524122579688724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2013г.</c:v>
                </c:pt>
                <c:pt idx="1">
                  <c:v>2014</c:v>
                </c:pt>
                <c:pt idx="2">
                  <c:v>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1371</c:v>
                </c:pt>
                <c:pt idx="1">
                  <c:v>1400</c:v>
                </c:pt>
                <c:pt idx="2">
                  <c:v>1436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100"/>
        <c:axId val="35128064"/>
        <c:axId val="35129600"/>
      </c:barChart>
      <c:catAx>
        <c:axId val="3512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129600"/>
        <c:crosses val="autoZero"/>
        <c:auto val="1"/>
        <c:lblAlgn val="ctr"/>
        <c:lblOffset val="100"/>
        <c:noMultiLvlLbl val="0"/>
      </c:catAx>
      <c:valAx>
        <c:axId val="3512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2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образование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909089615830536E-2"/>
          <c:y val="0.25135591541623326"/>
          <c:w val="0.6593650996877426"/>
          <c:h val="0.613200118853067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средне-специальное непедагогическое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0.39000000000000251</c:v>
                </c:pt>
                <c:pt idx="1">
                  <c:v>0.60000000000000064</c:v>
                </c:pt>
                <c:pt idx="2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363301899355571"/>
          <c:y val="2.3626209083670202E-3"/>
          <c:w val="0.35076723982872876"/>
          <c:h val="0.94646289981355658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квалификация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0.6600000000000058</c:v>
                </c:pt>
                <c:pt idx="2">
                  <c:v>4.0000000000000022E-2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516132990922429"/>
          <c:y val="0"/>
          <c:w val="0.28733525472241228"/>
          <c:h val="0.6025453570942577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возраст</a:t>
            </a:r>
            <a:r>
              <a:rPr lang="ru-RU" sz="1100" baseline="0"/>
              <a:t> </a:t>
            </a:r>
            <a:endParaRPr lang="ru-RU" sz="11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7"/>
                <c:pt idx="0">
                  <c:v>моложе 25 лет</c:v>
                </c:pt>
                <c:pt idx="1">
                  <c:v>25-29</c:v>
                </c:pt>
                <c:pt idx="2">
                  <c:v>30-39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4.0000000000000022E-2</c:v>
                </c:pt>
                <c:pt idx="1">
                  <c:v>6.0000000000000032E-2</c:v>
                </c:pt>
                <c:pt idx="2">
                  <c:v>0.35000000000000031</c:v>
                </c:pt>
                <c:pt idx="3">
                  <c:v>0.2</c:v>
                </c:pt>
                <c:pt idx="4">
                  <c:v>0.11</c:v>
                </c:pt>
                <c:pt idx="5">
                  <c:v>0.15000000000000024</c:v>
                </c:pt>
                <c:pt idx="6">
                  <c:v>9.0000000000000024E-2</c:v>
                </c:pt>
                <c:pt idx="7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819971989165367"/>
          <c:y val="3.6465176013344452E-2"/>
          <c:w val="0.37632221194190207"/>
          <c:h val="0.78873591552985756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стаж работы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10-15 лет</c:v>
                </c:pt>
                <c:pt idx="4">
                  <c:v> 15-20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8.0000000000000043E-2</c:v>
                </c:pt>
                <c:pt idx="1">
                  <c:v>0.2</c:v>
                </c:pt>
                <c:pt idx="2">
                  <c:v>0.11</c:v>
                </c:pt>
                <c:pt idx="3">
                  <c:v>0.15000000000000024</c:v>
                </c:pt>
                <c:pt idx="4">
                  <c:v>0.12000000000000002</c:v>
                </c:pt>
                <c:pt idx="5">
                  <c:v>0.39000000000000251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866785117724033"/>
          <c:y val="3.7828608539894892E-3"/>
          <c:w val="0.33890351203838681"/>
          <c:h val="0.9164285938749355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900"/>
              <a:t>Педагоги и руководители, прошедшие курсовую подготовку за последние 3 года в%.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332080336029317E-2"/>
          <c:y val="0.15205247268395652"/>
          <c:w val="0.56946242908043698"/>
          <c:h val="0.515882799914193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и руководители, прошедшие курсовую подготовку за последние 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Бочкари</c:v>
                </c:pt>
                <c:pt idx="1">
                  <c:v>в-Марушка</c:v>
                </c:pt>
                <c:pt idx="2">
                  <c:v>Воеводск</c:v>
                </c:pt>
                <c:pt idx="3">
                  <c:v>Дружба</c:v>
                </c:pt>
                <c:pt idx="4">
                  <c:v>Ложкино</c:v>
                </c:pt>
                <c:pt idx="5">
                  <c:v>Целинный №1</c:v>
                </c:pt>
                <c:pt idx="6">
                  <c:v>Целинный №2</c:v>
                </c:pt>
                <c:pt idx="7">
                  <c:v>Целинный №4</c:v>
                </c:pt>
                <c:pt idx="8">
                  <c:v>Марушка</c:v>
                </c:pt>
                <c:pt idx="9">
                  <c:v>Победа</c:v>
                </c:pt>
                <c:pt idx="10">
                  <c:v>Шалап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88</c:v>
                </c:pt>
                <c:pt idx="1">
                  <c:v>75</c:v>
                </c:pt>
                <c:pt idx="2">
                  <c:v>100</c:v>
                </c:pt>
                <c:pt idx="3">
                  <c:v>83</c:v>
                </c:pt>
                <c:pt idx="4">
                  <c:v>67</c:v>
                </c:pt>
                <c:pt idx="5">
                  <c:v>100</c:v>
                </c:pt>
                <c:pt idx="6">
                  <c:v>43</c:v>
                </c:pt>
                <c:pt idx="7">
                  <c:v>88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971072"/>
        <c:axId val="35972608"/>
        <c:axId val="0"/>
      </c:bar3DChart>
      <c:catAx>
        <c:axId val="3597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35972608"/>
        <c:crosses val="autoZero"/>
        <c:auto val="1"/>
        <c:lblAlgn val="ctr"/>
        <c:lblOffset val="100"/>
        <c:noMultiLvlLbl val="0"/>
      </c:catAx>
      <c:valAx>
        <c:axId val="35972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97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грамоты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Бочкаревский д/с</c:v>
                </c:pt>
                <c:pt idx="1">
                  <c:v>В-Марушинский д/с</c:v>
                </c:pt>
                <c:pt idx="2">
                  <c:v>Воеводский д/с</c:v>
                </c:pt>
                <c:pt idx="3">
                  <c:v>Дружбинский д/с</c:v>
                </c:pt>
                <c:pt idx="4">
                  <c:v>Ложкинский д/с</c:v>
                </c:pt>
                <c:pt idx="5">
                  <c:v>Целинный №1</c:v>
                </c:pt>
                <c:pt idx="6">
                  <c:v>Целинный №2</c:v>
                </c:pt>
                <c:pt idx="7">
                  <c:v>Целинный №4</c:v>
                </c:pt>
                <c:pt idx="8">
                  <c:v>Марушинский д/с</c:v>
                </c:pt>
                <c:pt idx="9">
                  <c:v>Побединский д/с</c:v>
                </c:pt>
                <c:pt idx="10">
                  <c:v>Шалапский д/с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9</c:v>
                </c:pt>
                <c:pt idx="6">
                  <c:v>3</c:v>
                </c:pt>
                <c:pt idx="7">
                  <c:v>9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сертификаты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Бочкаревский д/с</c:v>
                </c:pt>
                <c:pt idx="1">
                  <c:v>В-Марушинский д/с</c:v>
                </c:pt>
                <c:pt idx="2">
                  <c:v>Воеводский д/с</c:v>
                </c:pt>
                <c:pt idx="3">
                  <c:v>Дружбинский д/с</c:v>
                </c:pt>
                <c:pt idx="4">
                  <c:v>Ложкинский д/с</c:v>
                </c:pt>
                <c:pt idx="5">
                  <c:v>Целинный №1</c:v>
                </c:pt>
                <c:pt idx="6">
                  <c:v>Целинный №2</c:v>
                </c:pt>
                <c:pt idx="7">
                  <c:v>Целинный №4</c:v>
                </c:pt>
                <c:pt idx="8">
                  <c:v>Марушинский д/с</c:v>
                </c:pt>
                <c:pt idx="9">
                  <c:v>Побединский д/с</c:v>
                </c:pt>
                <c:pt idx="10">
                  <c:v>Шалапский д/с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4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247424"/>
        <c:axId val="36248960"/>
      </c:barChart>
      <c:catAx>
        <c:axId val="3624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6248960"/>
        <c:crosses val="autoZero"/>
        <c:auto val="1"/>
        <c:lblAlgn val="ctr"/>
        <c:lblOffset val="100"/>
        <c:noMultiLvlLbl val="0"/>
      </c:catAx>
      <c:valAx>
        <c:axId val="362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247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Дружба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В-Марушка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Шалап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42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Светлячок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76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Победа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34</c:v>
                </c:pt>
                <c:pt idx="1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Ложкино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37</c:v>
                </c:pt>
                <c:pt idx="1">
                  <c:v>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Воеводск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27</c:v>
                </c:pt>
                <c:pt idx="1">
                  <c:v>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Бочкари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39</c:v>
                </c:pt>
                <c:pt idx="1">
                  <c:v>10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Марушка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22</c:v>
                </c:pt>
                <c:pt idx="1">
                  <c:v>20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Ромашка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52</c:v>
                </c:pt>
                <c:pt idx="1">
                  <c:v>21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Теремок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количество  пропущенных дней</c:v>
                </c:pt>
                <c:pt idx="1">
                  <c:v>из них по болезни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99</c:v>
                </c:pt>
                <c:pt idx="1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015488"/>
        <c:axId val="36025472"/>
        <c:axId val="0"/>
      </c:bar3DChart>
      <c:catAx>
        <c:axId val="3601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36025472"/>
        <c:crosses val="autoZero"/>
        <c:auto val="1"/>
        <c:lblAlgn val="ctr"/>
        <c:lblOffset val="100"/>
        <c:noMultiLvlLbl val="0"/>
      </c:catAx>
      <c:valAx>
        <c:axId val="3602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1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45686741634359"/>
          <c:y val="0"/>
          <c:w val="0.11990425463519352"/>
          <c:h val="0.8586690174164266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2005 г .</c:v>
                </c:pt>
                <c:pt idx="1">
                  <c:v>2006 . г.</c:v>
                </c:pt>
                <c:pt idx="2">
                  <c:v>2007 г. </c:v>
                </c:pt>
                <c:pt idx="3">
                  <c:v>2008. г.</c:v>
                </c:pt>
                <c:pt idx="4">
                  <c:v>2009 г.</c:v>
                </c:pt>
                <c:pt idx="5">
                  <c:v>2010.год</c:v>
                </c:pt>
                <c:pt idx="6">
                  <c:v>2011 год</c:v>
                </c:pt>
                <c:pt idx="7">
                  <c:v>2012 год</c:v>
                </c:pt>
                <c:pt idx="8">
                  <c:v>2013год</c:v>
                </c:pt>
                <c:pt idx="9">
                  <c:v>2014год</c:v>
                </c:pt>
                <c:pt idx="10">
                  <c:v>2015 год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2101</c:v>
                </c:pt>
                <c:pt idx="1">
                  <c:v>1982</c:v>
                </c:pt>
                <c:pt idx="2">
                  <c:v>1880</c:v>
                </c:pt>
                <c:pt idx="3">
                  <c:v>1798</c:v>
                </c:pt>
                <c:pt idx="4">
                  <c:v>1764</c:v>
                </c:pt>
                <c:pt idx="5">
                  <c:v>1728</c:v>
                </c:pt>
                <c:pt idx="6">
                  <c:v>1724</c:v>
                </c:pt>
                <c:pt idx="7">
                  <c:v>1707</c:v>
                </c:pt>
                <c:pt idx="8">
                  <c:v>1712</c:v>
                </c:pt>
                <c:pt idx="9">
                  <c:v>1724</c:v>
                </c:pt>
                <c:pt idx="10">
                  <c:v>1767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49056"/>
        <c:axId val="36350592"/>
      </c:barChart>
      <c:catAx>
        <c:axId val="3634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36350592"/>
        <c:crosses val="autoZero"/>
        <c:auto val="1"/>
        <c:lblAlgn val="ctr"/>
        <c:lblOffset val="100"/>
        <c:noMultiLvlLbl val="0"/>
      </c:catAx>
      <c:valAx>
        <c:axId val="3635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4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47049645222773E-2"/>
          <c:y val="3.4573513814028192E-2"/>
          <c:w val="0.90701468189229273"/>
          <c:h val="0.60156249999999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численность детей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99CC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invertIfNegative val="0"/>
            <c:bubble3D val="0"/>
            <c:spPr>
              <a:solidFill>
                <a:srgbClr val="CCFFCC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6"/>
            <c:invertIfNegative val="0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до 1 </c:v>
                </c:pt>
                <c:pt idx="1">
                  <c:v>от 1 до 2</c:v>
                </c:pt>
                <c:pt idx="2">
                  <c:v>от 2 до 3</c:v>
                </c:pt>
                <c:pt idx="3">
                  <c:v>от 3 до 4</c:v>
                </c:pt>
                <c:pt idx="4">
                  <c:v>от 4 до 5</c:v>
                </c:pt>
                <c:pt idx="5">
                  <c:v>от 5 до 6</c:v>
                </c:pt>
                <c:pt idx="6">
                  <c:v>от 6 до 7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74</c:v>
                </c:pt>
                <c:pt idx="1">
                  <c:v>83</c:v>
                </c:pt>
                <c:pt idx="2">
                  <c:v>35</c:v>
                </c:pt>
                <c:pt idx="3">
                  <c:v>8</c:v>
                </c:pt>
                <c:pt idx="4">
                  <c:v>7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35169408"/>
        <c:axId val="35170944"/>
      </c:barChart>
      <c:catAx>
        <c:axId val="351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17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170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169408"/>
        <c:crosses val="autoZero"/>
        <c:crossBetween val="between"/>
      </c:valAx>
      <c:spPr>
        <a:noFill/>
        <a:ln w="12701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114</c:v>
                </c:pt>
                <c:pt idx="1">
                  <c:v>140</c:v>
                </c:pt>
                <c:pt idx="2">
                  <c:v>143</c:v>
                </c:pt>
                <c:pt idx="3">
                  <c:v>143</c:v>
                </c:pt>
                <c:pt idx="4">
                  <c:v>165</c:v>
                </c:pt>
                <c:pt idx="5">
                  <c:v>215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101</c:v>
                </c:pt>
                <c:pt idx="2">
                  <c:v>130</c:v>
                </c:pt>
                <c:pt idx="3">
                  <c:v>119</c:v>
                </c:pt>
                <c:pt idx="4">
                  <c:v>120</c:v>
                </c:pt>
                <c:pt idx="5">
                  <c:v>128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188</c:v>
                </c:pt>
                <c:pt idx="1">
                  <c:v>185</c:v>
                </c:pt>
                <c:pt idx="2">
                  <c:v>180</c:v>
                </c:pt>
                <c:pt idx="3">
                  <c:v>187</c:v>
                </c:pt>
                <c:pt idx="4">
                  <c:v>195</c:v>
                </c:pt>
                <c:pt idx="5">
                  <c:v>206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27360"/>
        <c:axId val="35329152"/>
      </c:lineChart>
      <c:catAx>
        <c:axId val="3532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329152"/>
        <c:crosses val="autoZero"/>
        <c:auto val="1"/>
        <c:lblAlgn val="ctr"/>
        <c:lblOffset val="100"/>
        <c:noMultiLvlLbl val="0"/>
      </c:catAx>
      <c:valAx>
        <c:axId val="3532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2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50"/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2013г.</c:v>
                </c:pt>
                <c:pt idx="2">
                  <c:v>2014г</c:v>
                </c:pt>
                <c:pt idx="3">
                  <c:v>2015г.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68</c:v>
                </c:pt>
                <c:pt idx="2">
                  <c:v>75</c:v>
                </c:pt>
                <c:pt idx="3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25760"/>
        <c:axId val="35527296"/>
      </c:barChart>
      <c:dateAx>
        <c:axId val="35525760"/>
        <c:scaling>
          <c:orientation val="minMax"/>
        </c:scaling>
        <c:delete val="0"/>
        <c:axPos val="l"/>
        <c:majorTickMark val="out"/>
        <c:minorTickMark val="none"/>
        <c:tickLblPos val="nextTo"/>
        <c:crossAx val="35527296"/>
        <c:crosses val="autoZero"/>
        <c:auto val="0"/>
        <c:lblOffset val="50"/>
        <c:baseTimeUnit val="days"/>
      </c:dateAx>
      <c:valAx>
        <c:axId val="3552729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35525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Бочкари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Воеводск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Ложкино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Победа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Целинный №2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Шалап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В-Марушка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Дружба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Марушка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Целинный №1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Целинный №4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45792"/>
        <c:axId val="35747328"/>
      </c:barChart>
      <c:catAx>
        <c:axId val="3574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747328"/>
        <c:crosses val="autoZero"/>
        <c:auto val="1"/>
        <c:lblAlgn val="ctr"/>
        <c:lblOffset val="100"/>
        <c:noMultiLvlLbl val="0"/>
      </c:catAx>
      <c:valAx>
        <c:axId val="3574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4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97976011029965"/>
          <c:y val="7.6774375832421513E-2"/>
          <c:w val="0.23521327324223093"/>
          <c:h val="0.8409457228221044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2014г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0.70000000000000062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363</c:v>
                </c:pt>
                <c:pt idx="1">
                  <c:v>375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0.70000000000000062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255</c:v>
                </c:pt>
                <c:pt idx="1">
                  <c:v>268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02272"/>
        <c:axId val="34550528"/>
        <c:axId val="0"/>
      </c:bar3DChart>
      <c:catAx>
        <c:axId val="3410227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4550528"/>
        <c:crosses val="autoZero"/>
        <c:auto val="1"/>
        <c:lblAlgn val="ctr"/>
        <c:lblOffset val="100"/>
        <c:noMultiLvlLbl val="0"/>
      </c:catAx>
      <c:valAx>
        <c:axId val="3455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10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в чел. в 2015</a:t>
            </a:r>
            <a:r>
              <a:rPr lang="ru-RU" sz="1200" baseline="0"/>
              <a:t>г.</a:t>
            </a:r>
            <a:endParaRPr lang="ru-RU" sz="12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 чел.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20%</c:v>
                </c:pt>
                <c:pt idx="1">
                  <c:v>50%</c:v>
                </c:pt>
                <c:pt idx="2">
                  <c:v>70%</c:v>
                </c:pt>
                <c:pt idx="3">
                  <c:v>без оплаты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255</c:v>
                </c:pt>
                <c:pt idx="1">
                  <c:v>268</c:v>
                </c:pt>
                <c:pt idx="2">
                  <c:v>67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327579944645933E-2"/>
          <c:y val="0.12477379539688579"/>
          <c:w val="0.35645269371339638"/>
          <c:h val="0.51019546732433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798016"/>
        <c:axId val="35820288"/>
      </c:barChart>
      <c:catAx>
        <c:axId val="3579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820288"/>
        <c:crosses val="autoZero"/>
        <c:auto val="1"/>
        <c:lblAlgn val="ctr"/>
        <c:lblOffset val="100"/>
        <c:noMultiLvlLbl val="0"/>
      </c:catAx>
      <c:valAx>
        <c:axId val="3582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9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766602389287847"/>
          <c:y val="9.3556011578137768E-2"/>
          <c:w val="0.51809305640318171"/>
          <c:h val="0.7042982635450656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16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дети -инвалиды в ДОУ,ОУ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доу,ОУ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078912"/>
        <c:axId val="145084800"/>
        <c:axId val="0"/>
      </c:bar3DChart>
      <c:catAx>
        <c:axId val="14507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084800"/>
        <c:crosses val="autoZero"/>
        <c:auto val="1"/>
        <c:lblAlgn val="ctr"/>
        <c:lblOffset val="100"/>
        <c:noMultiLvlLbl val="0"/>
      </c:catAx>
      <c:valAx>
        <c:axId val="14508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07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02139924068467"/>
          <c:y val="3.8602911608439851E-2"/>
          <c:w val="0.24306449280337825"/>
          <c:h val="0.2465582241262960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B30F-D65F-4BDE-A467-C17B044E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19007</Words>
  <Characters>108341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24</cp:revision>
  <dcterms:created xsi:type="dcterms:W3CDTF">2016-10-11T09:51:00Z</dcterms:created>
  <dcterms:modified xsi:type="dcterms:W3CDTF">2016-10-25T02:06:00Z</dcterms:modified>
</cp:coreProperties>
</file>